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8500F"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44C437D3" w14:textId="66CA3EDD"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Ngày:</w:t>
      </w:r>
      <w:r w:rsidR="00234FCE">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234FCE">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w:t>
      </w:r>
      <w:r w:rsidR="00234FCE">
        <w:rPr>
          <w:rFonts w:ascii="Times New Roman" w:hAnsi="Times New Roman"/>
          <w:bCs/>
          <w:sz w:val="24"/>
          <w:szCs w:val="24"/>
        </w:rPr>
        <w:t>…</w:t>
      </w:r>
    </w:p>
    <w:p w14:paraId="369E7477"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77E6D8C3"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6E16A161" w14:textId="77777777"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p>
    <w:p w14:paraId="7539FFD8" w14:textId="77777777"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14:paraId="4D18FA2E" w14:textId="77777777"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14:paraId="5242822A" w14:textId="77777777" w:rsidR="00072C39" w:rsidRPr="00A63715" w:rsidRDefault="00072C39" w:rsidP="00072C39">
      <w:pPr>
        <w:rPr>
          <w:rFonts w:ascii="Times New Roman" w:hAnsi="Times New Roman"/>
          <w:b/>
          <w:sz w:val="24"/>
          <w:szCs w:val="24"/>
        </w:rPr>
      </w:pPr>
    </w:p>
    <w:p w14:paraId="5C885BB9"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14:paraId="7A3A1619" w14:textId="77777777" w:rsidTr="00072C39">
        <w:trPr>
          <w:jc w:val="center"/>
        </w:trPr>
        <w:tc>
          <w:tcPr>
            <w:tcW w:w="618" w:type="dxa"/>
            <w:shd w:val="clear" w:color="auto" w:fill="F84330"/>
            <w:vAlign w:val="center"/>
          </w:tcPr>
          <w:p w14:paraId="7633B992" w14:textId="77777777"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39630F6C" w14:textId="77777777"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285385F7"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27472581" w14:textId="77777777"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6F76985B" w14:textId="77777777"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33BFDABD"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62374BE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7E68463E"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015BAA7E"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34A861E4"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3AC0318F"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882661" w:rsidRPr="00AE22BB" w14:paraId="7E1836BB" w14:textId="77777777" w:rsidTr="00072C39">
        <w:trPr>
          <w:jc w:val="center"/>
        </w:trPr>
        <w:tc>
          <w:tcPr>
            <w:tcW w:w="618" w:type="dxa"/>
          </w:tcPr>
          <w:p w14:paraId="216EA8D5" w14:textId="77777777" w:rsidR="00882661" w:rsidRPr="00800CCE" w:rsidRDefault="00882661" w:rsidP="00882661">
            <w:pPr>
              <w:jc w:val="center"/>
              <w:rPr>
                <w:rFonts w:ascii="Times New Roman" w:hAnsi="Times New Roman"/>
                <w:b/>
                <w:sz w:val="24"/>
                <w:szCs w:val="24"/>
              </w:rPr>
            </w:pPr>
            <w:r w:rsidRPr="00800CCE">
              <w:rPr>
                <w:rFonts w:ascii="Times New Roman" w:hAnsi="Times New Roman"/>
                <w:b/>
                <w:sz w:val="24"/>
                <w:szCs w:val="24"/>
              </w:rPr>
              <w:t>1</w:t>
            </w:r>
          </w:p>
        </w:tc>
        <w:tc>
          <w:tcPr>
            <w:tcW w:w="1135" w:type="dxa"/>
          </w:tcPr>
          <w:p w14:paraId="2D4FAEA6" w14:textId="77777777" w:rsidR="00882661" w:rsidRPr="00800CCE" w:rsidRDefault="00800CCE" w:rsidP="00882661">
            <w:pPr>
              <w:jc w:val="center"/>
              <w:rPr>
                <w:rFonts w:ascii="Times New Roman" w:hAnsi="Times New Roman"/>
                <w:b/>
                <w:sz w:val="24"/>
                <w:szCs w:val="24"/>
              </w:rPr>
            </w:pPr>
            <w:r w:rsidRPr="00800CCE">
              <w:rPr>
                <w:rFonts w:ascii="Times New Roman" w:hAnsi="Times New Roman"/>
                <w:b/>
                <w:sz w:val="24"/>
                <w:szCs w:val="24"/>
                <w:lang w:val="en-SG"/>
              </w:rPr>
              <w:t>Hydra II</w:t>
            </w:r>
            <w:r w:rsidRPr="00800CCE">
              <w:rPr>
                <w:rFonts w:ascii="Times New Roman" w:hAnsi="Times New Roman"/>
                <w:b/>
                <w:sz w:val="24"/>
                <w:szCs w:val="24"/>
                <w:vertAlign w:val="subscript"/>
                <w:lang w:val="en-SG"/>
              </w:rPr>
              <w:t>C</w:t>
            </w:r>
          </w:p>
        </w:tc>
        <w:tc>
          <w:tcPr>
            <w:tcW w:w="4004" w:type="dxa"/>
          </w:tcPr>
          <w:p w14:paraId="64EBE3C7" w14:textId="77777777" w:rsidR="00800CCE" w:rsidRPr="00800CCE" w:rsidRDefault="00800CCE" w:rsidP="00800CCE">
            <w:pPr>
              <w:spacing w:line="276" w:lineRule="auto"/>
              <w:rPr>
                <w:rFonts w:ascii="Times New Roman" w:hAnsi="Times New Roman"/>
                <w:b/>
                <w:sz w:val="24"/>
                <w:szCs w:val="24"/>
              </w:rPr>
            </w:pPr>
            <w:r w:rsidRPr="00800CCE">
              <w:rPr>
                <w:rFonts w:ascii="Times New Roman" w:hAnsi="Times New Roman"/>
                <w:b/>
                <w:sz w:val="24"/>
                <w:szCs w:val="24"/>
              </w:rPr>
              <w:t>Máy phân tích thủy ngân Hg</w:t>
            </w:r>
            <w:r>
              <w:rPr>
                <w:rFonts w:ascii="Times New Roman" w:hAnsi="Times New Roman"/>
                <w:b/>
                <w:sz w:val="24"/>
                <w:szCs w:val="24"/>
              </w:rPr>
              <w:t xml:space="preserve"> cho mẫu lỏng và mẫu rắn </w:t>
            </w:r>
          </w:p>
          <w:p w14:paraId="488E4274" w14:textId="77777777" w:rsidR="00800CCE" w:rsidRPr="00800CCE" w:rsidRDefault="00800CCE" w:rsidP="00800CCE">
            <w:pPr>
              <w:spacing w:line="276" w:lineRule="auto"/>
              <w:rPr>
                <w:rFonts w:ascii="Times New Roman" w:hAnsi="Times New Roman"/>
                <w:b/>
                <w:sz w:val="24"/>
                <w:szCs w:val="24"/>
                <w:lang w:val="en-SG"/>
              </w:rPr>
            </w:pPr>
            <w:r w:rsidRPr="00800CCE">
              <w:rPr>
                <w:rFonts w:ascii="Times New Roman" w:hAnsi="Times New Roman"/>
                <w:b/>
                <w:sz w:val="24"/>
                <w:szCs w:val="24"/>
              </w:rPr>
              <w:t xml:space="preserve">Model: </w:t>
            </w:r>
            <w:r w:rsidRPr="00800CCE">
              <w:rPr>
                <w:rFonts w:ascii="Times New Roman" w:hAnsi="Times New Roman"/>
                <w:b/>
                <w:sz w:val="24"/>
                <w:szCs w:val="24"/>
                <w:lang w:val="en-SG"/>
              </w:rPr>
              <w:t>Hydra II</w:t>
            </w:r>
            <w:r w:rsidRPr="00800CCE">
              <w:rPr>
                <w:rFonts w:ascii="Times New Roman" w:hAnsi="Times New Roman"/>
                <w:b/>
                <w:sz w:val="24"/>
                <w:szCs w:val="24"/>
                <w:vertAlign w:val="subscript"/>
                <w:lang w:val="en-SG"/>
              </w:rPr>
              <w:t>C</w:t>
            </w:r>
            <w:r w:rsidRPr="00800CCE">
              <w:rPr>
                <w:rFonts w:ascii="Times New Roman" w:hAnsi="Times New Roman"/>
                <w:b/>
                <w:sz w:val="24"/>
                <w:szCs w:val="24"/>
                <w:lang w:val="en-SG"/>
              </w:rPr>
              <w:t xml:space="preserve"> </w:t>
            </w:r>
          </w:p>
          <w:p w14:paraId="14982AF8" w14:textId="77777777" w:rsidR="00800CCE" w:rsidRPr="00800CCE" w:rsidRDefault="00800CCE" w:rsidP="00800CCE">
            <w:pPr>
              <w:spacing w:line="276" w:lineRule="auto"/>
              <w:rPr>
                <w:rFonts w:ascii="Times New Roman" w:hAnsi="Times New Roman"/>
                <w:b/>
                <w:sz w:val="24"/>
                <w:szCs w:val="24"/>
                <w:lang w:val="en-SG"/>
              </w:rPr>
            </w:pPr>
            <w:r w:rsidRPr="00800CCE">
              <w:rPr>
                <w:rFonts w:ascii="Times New Roman" w:hAnsi="Times New Roman"/>
                <w:b/>
                <w:sz w:val="24"/>
                <w:szCs w:val="24"/>
                <w:lang w:val="en-SG"/>
              </w:rPr>
              <w:t>Hãng sản xuất: TELEDYNE – Mỹ</w:t>
            </w:r>
          </w:p>
          <w:p w14:paraId="2CB522DE" w14:textId="77777777" w:rsidR="00800CCE" w:rsidRPr="00800CCE" w:rsidRDefault="00800CCE" w:rsidP="00800CCE">
            <w:pPr>
              <w:spacing w:line="276" w:lineRule="auto"/>
              <w:rPr>
                <w:rFonts w:ascii="Times New Roman" w:hAnsi="Times New Roman"/>
                <w:b/>
                <w:sz w:val="24"/>
                <w:szCs w:val="24"/>
                <w:lang w:val="en-SG"/>
              </w:rPr>
            </w:pPr>
            <w:r w:rsidRPr="00800CCE">
              <w:rPr>
                <w:rFonts w:ascii="Times New Roman" w:hAnsi="Times New Roman"/>
                <w:b/>
                <w:sz w:val="24"/>
                <w:szCs w:val="24"/>
                <w:lang w:val="en-SG"/>
              </w:rPr>
              <w:t xml:space="preserve">Xuất xứ: Mỹ </w:t>
            </w:r>
          </w:p>
          <w:p w14:paraId="3C077005" w14:textId="77777777" w:rsidR="00800CCE" w:rsidRPr="00800CCE" w:rsidRDefault="00800CCE" w:rsidP="00800CCE">
            <w:pPr>
              <w:spacing w:line="276" w:lineRule="auto"/>
              <w:rPr>
                <w:rFonts w:ascii="Times New Roman" w:hAnsi="Times New Roman"/>
                <w:sz w:val="24"/>
                <w:szCs w:val="24"/>
                <w:lang w:val="en-SG"/>
              </w:rPr>
            </w:pPr>
          </w:p>
          <w:p w14:paraId="046153B3" w14:textId="77777777" w:rsidR="00800CCE" w:rsidRPr="00800CCE" w:rsidRDefault="00800CCE" w:rsidP="00800CCE">
            <w:pPr>
              <w:numPr>
                <w:ilvl w:val="0"/>
                <w:numId w:val="22"/>
              </w:numPr>
              <w:spacing w:line="276" w:lineRule="auto"/>
              <w:rPr>
                <w:rFonts w:ascii="Times New Roman" w:hAnsi="Times New Roman"/>
                <w:b/>
                <w:sz w:val="24"/>
                <w:szCs w:val="24"/>
                <w:lang w:val="en-SG"/>
              </w:rPr>
            </w:pPr>
            <w:r w:rsidRPr="00800CCE">
              <w:rPr>
                <w:rFonts w:ascii="Times New Roman" w:hAnsi="Times New Roman"/>
                <w:b/>
                <w:sz w:val="24"/>
                <w:szCs w:val="24"/>
                <w:lang w:val="en-SG"/>
              </w:rPr>
              <w:t>Tính năng kỹ thuật:</w:t>
            </w:r>
          </w:p>
          <w:p w14:paraId="24D4B260" w14:textId="77777777" w:rsidR="00800CCE" w:rsidRPr="00800CCE" w:rsidRDefault="00800CCE" w:rsidP="00800CCE">
            <w:pPr>
              <w:numPr>
                <w:ilvl w:val="0"/>
                <w:numId w:val="25"/>
              </w:numPr>
              <w:spacing w:line="276" w:lineRule="auto"/>
              <w:ind w:left="391"/>
              <w:rPr>
                <w:rFonts w:ascii="Times New Roman" w:hAnsi="Times New Roman"/>
                <w:sz w:val="24"/>
                <w:szCs w:val="24"/>
                <w:lang w:val="en-SG"/>
              </w:rPr>
            </w:pPr>
            <w:r w:rsidRPr="00800CCE">
              <w:rPr>
                <w:rFonts w:ascii="Times New Roman" w:hAnsi="Times New Roman"/>
                <w:sz w:val="24"/>
                <w:szCs w:val="24"/>
                <w:lang w:val="en-SG"/>
              </w:rPr>
              <w:t>Dễ bảo trì chất xúc tác và bẫy vàng trong vài phút</w:t>
            </w:r>
          </w:p>
          <w:p w14:paraId="0ECBD722" w14:textId="77777777" w:rsidR="00800CCE" w:rsidRPr="00800CCE" w:rsidRDefault="00800CCE" w:rsidP="00800CCE">
            <w:pPr>
              <w:numPr>
                <w:ilvl w:val="0"/>
                <w:numId w:val="25"/>
              </w:numPr>
              <w:spacing w:line="276" w:lineRule="auto"/>
              <w:ind w:left="391"/>
              <w:rPr>
                <w:rFonts w:ascii="Times New Roman" w:hAnsi="Times New Roman"/>
                <w:sz w:val="24"/>
                <w:szCs w:val="24"/>
                <w:lang w:val="en-SG"/>
              </w:rPr>
            </w:pPr>
            <w:r w:rsidRPr="00800CCE">
              <w:rPr>
                <w:rFonts w:ascii="Times New Roman" w:hAnsi="Times New Roman"/>
                <w:sz w:val="24"/>
                <w:szCs w:val="24"/>
                <w:lang w:val="en-SG"/>
              </w:rPr>
              <w:t>Kiểm soát áp suất để cảnh báo người dùng bảo trì khi cần thiết</w:t>
            </w:r>
          </w:p>
          <w:p w14:paraId="3D08E70D" w14:textId="77777777" w:rsidR="00800CCE" w:rsidRPr="00800CCE" w:rsidRDefault="00800CCE" w:rsidP="00800CCE">
            <w:pPr>
              <w:numPr>
                <w:ilvl w:val="0"/>
                <w:numId w:val="25"/>
              </w:numPr>
              <w:spacing w:line="276" w:lineRule="auto"/>
              <w:ind w:left="391"/>
              <w:rPr>
                <w:rFonts w:ascii="Times New Roman" w:hAnsi="Times New Roman"/>
                <w:sz w:val="24"/>
                <w:szCs w:val="24"/>
                <w:lang w:val="en-SG"/>
              </w:rPr>
            </w:pPr>
            <w:r w:rsidRPr="00800CCE">
              <w:rPr>
                <w:rFonts w:ascii="Times New Roman" w:hAnsi="Times New Roman"/>
                <w:sz w:val="24"/>
                <w:szCs w:val="24"/>
                <w:lang w:val="en-SG"/>
              </w:rPr>
              <w:t>Phạm vi chuẩn: 0.001 ng - 1500 ng</w:t>
            </w:r>
          </w:p>
          <w:p w14:paraId="1994C44D" w14:textId="77777777" w:rsidR="00800CCE" w:rsidRPr="00800CCE" w:rsidRDefault="00800CCE" w:rsidP="00800CCE">
            <w:pPr>
              <w:numPr>
                <w:ilvl w:val="0"/>
                <w:numId w:val="25"/>
              </w:numPr>
              <w:spacing w:line="276" w:lineRule="auto"/>
              <w:ind w:left="391"/>
              <w:rPr>
                <w:rFonts w:ascii="Times New Roman" w:hAnsi="Times New Roman"/>
                <w:sz w:val="24"/>
                <w:szCs w:val="24"/>
                <w:lang w:val="en-SG"/>
              </w:rPr>
            </w:pPr>
            <w:r w:rsidRPr="00800CCE">
              <w:rPr>
                <w:rFonts w:ascii="Times New Roman" w:hAnsi="Times New Roman"/>
                <w:sz w:val="24"/>
                <w:szCs w:val="24"/>
                <w:lang w:val="en-SG"/>
              </w:rPr>
              <w:t>Giới hạn phát hiện: ≤ 0.001 ng</w:t>
            </w:r>
          </w:p>
          <w:p w14:paraId="7B3B8AFF" w14:textId="77777777" w:rsidR="00800CCE" w:rsidRPr="00800CCE" w:rsidRDefault="00800CCE" w:rsidP="00800CCE">
            <w:pPr>
              <w:numPr>
                <w:ilvl w:val="0"/>
                <w:numId w:val="25"/>
              </w:numPr>
              <w:spacing w:line="276" w:lineRule="auto"/>
              <w:ind w:left="391"/>
              <w:rPr>
                <w:rFonts w:ascii="Times New Roman" w:hAnsi="Times New Roman"/>
                <w:sz w:val="24"/>
                <w:szCs w:val="24"/>
                <w:lang w:val="en-SG"/>
              </w:rPr>
            </w:pPr>
            <w:r w:rsidRPr="00800CCE">
              <w:rPr>
                <w:rFonts w:ascii="Times New Roman" w:hAnsi="Times New Roman"/>
                <w:sz w:val="24"/>
                <w:szCs w:val="24"/>
                <w:lang w:val="en-SG"/>
              </w:rPr>
              <w:t>Chế độ hydrocarbon dễ bay hơi (VHC)</w:t>
            </w:r>
          </w:p>
          <w:p w14:paraId="36504E5A" w14:textId="77777777" w:rsidR="00800CCE" w:rsidRPr="00800CCE" w:rsidRDefault="00800CCE" w:rsidP="00800CCE">
            <w:pPr>
              <w:numPr>
                <w:ilvl w:val="0"/>
                <w:numId w:val="25"/>
              </w:numPr>
              <w:spacing w:line="276" w:lineRule="auto"/>
              <w:ind w:left="391"/>
              <w:rPr>
                <w:rFonts w:ascii="Times New Roman" w:hAnsi="Times New Roman"/>
                <w:sz w:val="24"/>
                <w:szCs w:val="24"/>
                <w:lang w:val="en-SG"/>
              </w:rPr>
            </w:pPr>
            <w:r w:rsidRPr="00800CCE">
              <w:rPr>
                <w:rFonts w:ascii="Times New Roman" w:hAnsi="Times New Roman"/>
                <w:sz w:val="24"/>
                <w:szCs w:val="24"/>
                <w:lang w:val="en-SG"/>
              </w:rPr>
              <w:t>Lập trình mẫu nhanh chóng</w:t>
            </w:r>
          </w:p>
          <w:p w14:paraId="41DA93F5" w14:textId="77777777" w:rsidR="00800CCE" w:rsidRPr="00800CCE" w:rsidRDefault="00800CCE" w:rsidP="00800CCE">
            <w:pPr>
              <w:numPr>
                <w:ilvl w:val="0"/>
                <w:numId w:val="25"/>
              </w:numPr>
              <w:spacing w:line="276" w:lineRule="auto"/>
              <w:ind w:left="391"/>
              <w:rPr>
                <w:rFonts w:ascii="Times New Roman" w:hAnsi="Times New Roman"/>
                <w:sz w:val="24"/>
                <w:szCs w:val="24"/>
                <w:lang w:val="en-SG"/>
              </w:rPr>
            </w:pPr>
            <w:r w:rsidRPr="00800CCE">
              <w:rPr>
                <w:rFonts w:ascii="Times New Roman" w:hAnsi="Times New Roman"/>
                <w:sz w:val="24"/>
                <w:szCs w:val="24"/>
                <w:lang w:val="en-SG"/>
              </w:rPr>
              <w:t>Bộ lấy mẫu tự động 70 vị trí; có thể mở rộng hơn 70 mẫu</w:t>
            </w:r>
          </w:p>
          <w:p w14:paraId="796AFFDB" w14:textId="77777777" w:rsidR="00800CCE" w:rsidRPr="00800CCE" w:rsidRDefault="00800CCE" w:rsidP="00800CCE">
            <w:pPr>
              <w:numPr>
                <w:ilvl w:val="0"/>
                <w:numId w:val="22"/>
              </w:numPr>
              <w:spacing w:line="276" w:lineRule="auto"/>
              <w:rPr>
                <w:rFonts w:ascii="Times New Roman" w:hAnsi="Times New Roman"/>
                <w:b/>
                <w:sz w:val="24"/>
                <w:szCs w:val="24"/>
                <w:lang w:val="en-SG"/>
              </w:rPr>
            </w:pPr>
            <w:r w:rsidRPr="00800CCE">
              <w:rPr>
                <w:rFonts w:ascii="Times New Roman" w:hAnsi="Times New Roman"/>
                <w:b/>
                <w:sz w:val="24"/>
                <w:szCs w:val="24"/>
                <w:lang w:val="en-SG"/>
              </w:rPr>
              <w:t>Thông số kỹ thuật:</w:t>
            </w:r>
          </w:p>
          <w:p w14:paraId="18E67D4E"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Nguyên tắc: Hấp thu nguyên tử với phân hủy nhiệt</w:t>
            </w:r>
          </w:p>
          <w:p w14:paraId="5D61DFD8"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Nguồn sáng: Đèn thủy ngân áp suất thấp</w:t>
            </w:r>
          </w:p>
          <w:p w14:paraId="0ED53864"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Điều khiển thiết bị: Hệ thống máy tính bên ngoài.</w:t>
            </w:r>
          </w:p>
          <w:p w14:paraId="24E0FC6B"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 xml:space="preserve">Bước sóng Hg: </w:t>
            </w:r>
            <w:r w:rsidRPr="00800CCE">
              <w:rPr>
                <w:rStyle w:val="fontstyle01"/>
                <w:rFonts w:ascii="Times New Roman" w:hAnsi="Times New Roman"/>
              </w:rPr>
              <w:t>253.65 nm</w:t>
            </w:r>
          </w:p>
          <w:p w14:paraId="66404F2A"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Đầu dò: UV được nâng cấp Photodiodes silicon</w:t>
            </w:r>
          </w:p>
          <w:p w14:paraId="4C29E43C" w14:textId="77777777" w:rsidR="00800CCE" w:rsidRPr="00800CCE" w:rsidRDefault="00800CCE" w:rsidP="00800CCE">
            <w:pPr>
              <w:numPr>
                <w:ilvl w:val="0"/>
                <w:numId w:val="23"/>
              </w:numPr>
              <w:spacing w:line="276" w:lineRule="auto"/>
              <w:rPr>
                <w:rStyle w:val="fontstyle01"/>
                <w:rFonts w:ascii="Times New Roman" w:hAnsi="Times New Roman"/>
                <w:lang w:val="en-SG"/>
              </w:rPr>
            </w:pPr>
            <w:r w:rsidRPr="00800CCE">
              <w:rPr>
                <w:rStyle w:val="fontstyle01"/>
                <w:rFonts w:ascii="Times New Roman" w:hAnsi="Times New Roman"/>
              </w:rPr>
              <w:t>Shutter – Màn trập: Điện tử</w:t>
            </w:r>
          </w:p>
          <w:p w14:paraId="7E25B3CD"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Style w:val="fontstyle01"/>
                <w:rFonts w:ascii="Times New Roman" w:hAnsi="Times New Roman"/>
              </w:rPr>
              <w:lastRenderedPageBreak/>
              <w:t>Giới hạn phát hiện: 0.0015 ng Hg</w:t>
            </w:r>
          </w:p>
          <w:p w14:paraId="076FAFCB"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Phạm vi làm việc: Thay đổi phạm vi tự động, Khoảng thay đổi 0.005 ng - 1500 ng Hg, khoảng mở rộng tối đa 25.000 ng Hg.</w:t>
            </w:r>
          </w:p>
          <w:p w14:paraId="62B7BD02"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Độ lặp lại: &lt;1.5% @ 20ng Hg</w:t>
            </w:r>
          </w:p>
          <w:p w14:paraId="3DDAF3C2"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Thời gian phân tích trung bình: 5 phút</w:t>
            </w:r>
          </w:p>
          <w:p w14:paraId="13C620E3"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Xử lý mẫu: có thể điều chỉnh từ</w:t>
            </w:r>
          </w:p>
          <w:p w14:paraId="32E85BEA"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 xml:space="preserve">Nhiệt độ sấy (° C): </w:t>
            </w:r>
            <w:r w:rsidRPr="00800CCE">
              <w:rPr>
                <w:rStyle w:val="fontstyle01"/>
                <w:rFonts w:ascii="Times New Roman" w:hAnsi="Times New Roman"/>
              </w:rPr>
              <w:t>50-500</w:t>
            </w:r>
          </w:p>
          <w:p w14:paraId="171AE35F"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 xml:space="preserve">Nhiệt độ phân hủy (° C): </w:t>
            </w:r>
            <w:r w:rsidRPr="00800CCE">
              <w:rPr>
                <w:rStyle w:val="fontstyle01"/>
                <w:rFonts w:ascii="Times New Roman" w:hAnsi="Times New Roman"/>
              </w:rPr>
              <w:t>500-1000</w:t>
            </w:r>
          </w:p>
          <w:p w14:paraId="7D91724C"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 xml:space="preserve">Nhiệt độ xúc tác (° C):  </w:t>
            </w:r>
            <w:r w:rsidRPr="00800CCE">
              <w:rPr>
                <w:rStyle w:val="fontstyle01"/>
                <w:rFonts w:ascii="Times New Roman" w:hAnsi="Times New Roman"/>
              </w:rPr>
              <w:t>550-750</w:t>
            </w:r>
          </w:p>
          <w:p w14:paraId="4FDAD60E"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 xml:space="preserve">Bộ hỗn hống nhiệt độ (° C): </w:t>
            </w:r>
            <w:r w:rsidRPr="00800CCE">
              <w:rPr>
                <w:rStyle w:val="fontstyle01"/>
                <w:rFonts w:ascii="Times New Roman" w:hAnsi="Times New Roman"/>
              </w:rPr>
              <w:t>850-950</w:t>
            </w:r>
          </w:p>
          <w:p w14:paraId="1952A816"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 xml:space="preserve">Thời gian sấy: </w:t>
            </w:r>
            <w:r w:rsidRPr="00800CCE">
              <w:rPr>
                <w:rStyle w:val="fontstyle01"/>
                <w:rFonts w:ascii="Times New Roman" w:hAnsi="Times New Roman"/>
              </w:rPr>
              <w:t>1 – 999 s</w:t>
            </w:r>
          </w:p>
          <w:p w14:paraId="13071508"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 xml:space="preserve">Thời gian phân hủy: </w:t>
            </w:r>
            <w:r w:rsidRPr="00800CCE">
              <w:rPr>
                <w:rStyle w:val="fontstyle01"/>
                <w:rFonts w:ascii="Times New Roman" w:hAnsi="Times New Roman"/>
              </w:rPr>
              <w:t>1 – 999 s</w:t>
            </w:r>
          </w:p>
          <w:p w14:paraId="11BEA0DC" w14:textId="77777777" w:rsidR="00800CCE" w:rsidRPr="00800CCE" w:rsidRDefault="00800CCE" w:rsidP="00800CCE">
            <w:pPr>
              <w:numPr>
                <w:ilvl w:val="0"/>
                <w:numId w:val="23"/>
              </w:numPr>
              <w:spacing w:line="276" w:lineRule="auto"/>
              <w:rPr>
                <w:rStyle w:val="fontstyle01"/>
                <w:rFonts w:ascii="Times New Roman" w:hAnsi="Times New Roman"/>
                <w:lang w:val="en-SG"/>
              </w:rPr>
            </w:pPr>
            <w:r w:rsidRPr="00800CCE">
              <w:rPr>
                <w:rFonts w:ascii="Times New Roman" w:hAnsi="Times New Roman"/>
                <w:sz w:val="24"/>
                <w:szCs w:val="24"/>
                <w:lang w:val="en-SG"/>
              </w:rPr>
              <w:t xml:space="preserve">Thời gian chờ: </w:t>
            </w:r>
            <w:r w:rsidRPr="00800CCE">
              <w:rPr>
                <w:rStyle w:val="fontstyle01"/>
                <w:rFonts w:ascii="Times New Roman" w:hAnsi="Times New Roman"/>
              </w:rPr>
              <w:t>1 – 999 s</w:t>
            </w:r>
          </w:p>
          <w:p w14:paraId="592DE04D"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Furnace Thermal Control Response – Lò phản ứng kiểm soát nhiệt độ: Đo nhiệt độ thực tế</w:t>
            </w:r>
          </w:p>
          <w:p w14:paraId="5002D5A5"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 xml:space="preserve">Cablibration – Hiệu chuẩn: Số lượng chuẩn: Dung dịch chuẩn hoặc CRM rắn;  </w:t>
            </w:r>
            <w:r w:rsidRPr="00800CCE">
              <w:rPr>
                <w:rStyle w:val="fontstyle01"/>
                <w:rFonts w:ascii="Times New Roman" w:hAnsi="Times New Roman"/>
              </w:rPr>
              <w:t>Min. 2 (blank &amp; high), Max 33</w:t>
            </w:r>
          </w:p>
          <w:p w14:paraId="17CAF575"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Loại mẫu: Rắn hoặc lỏng</w:t>
            </w:r>
          </w:p>
          <w:p w14:paraId="60374D2A"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 xml:space="preserve">Thể tích tiêm tối đa: </w:t>
            </w:r>
            <w:r w:rsidRPr="00800CCE">
              <w:rPr>
                <w:rStyle w:val="fontstyle01"/>
                <w:rFonts w:ascii="Times New Roman" w:hAnsi="Times New Roman"/>
              </w:rPr>
              <w:t>500µl (Refractory Boat), 1500 µl (Nickel Boat)</w:t>
            </w:r>
          </w:p>
          <w:p w14:paraId="44981EEC" w14:textId="77777777" w:rsidR="00800CCE" w:rsidRPr="00800CCE" w:rsidRDefault="00800CCE" w:rsidP="00800CCE">
            <w:pPr>
              <w:numPr>
                <w:ilvl w:val="0"/>
                <w:numId w:val="23"/>
              </w:numPr>
              <w:spacing w:line="276" w:lineRule="auto"/>
              <w:rPr>
                <w:rStyle w:val="fontstyle01"/>
                <w:rFonts w:ascii="Times New Roman" w:hAnsi="Times New Roman"/>
                <w:lang w:val="en-SG"/>
              </w:rPr>
            </w:pPr>
            <w:r w:rsidRPr="00800CCE">
              <w:rPr>
                <w:rFonts w:ascii="Times New Roman" w:hAnsi="Times New Roman"/>
                <w:sz w:val="24"/>
                <w:szCs w:val="24"/>
                <w:lang w:val="en-SG"/>
              </w:rPr>
              <w:t xml:space="preserve">Khối lượng mẫu tối đa: </w:t>
            </w:r>
            <w:r w:rsidRPr="00800CCE">
              <w:rPr>
                <w:rStyle w:val="fontstyle01"/>
                <w:rFonts w:ascii="Times New Roman" w:hAnsi="Times New Roman"/>
              </w:rPr>
              <w:t>500 mg (Refractory Boat), 1500 mg (Nickel Boat)</w:t>
            </w:r>
          </w:p>
          <w:p w14:paraId="1AE71555"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Pre-concentration – Khả năng làm giàu mẫu: Tối đa 10 lần.</w:t>
            </w:r>
          </w:p>
          <w:p w14:paraId="2E2A304D"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Khí mang: Oxy hoặc sấy, làm sạch khí nén</w:t>
            </w:r>
          </w:p>
          <w:p w14:paraId="238BCC52"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Áp suất đầu vào: 100kPa/14.5PSI</w:t>
            </w:r>
          </w:p>
          <w:p w14:paraId="452A312B"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Lưu lượng: 100-400 ml/phút</w:t>
            </w:r>
          </w:p>
          <w:p w14:paraId="7EAD0E1E"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Công suất tiêu thụ (W): ~400W</w:t>
            </w:r>
          </w:p>
          <w:p w14:paraId="50038A63"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Công suất tiêu thụ ở chế độ chờ (W): &lt;100W</w:t>
            </w:r>
          </w:p>
          <w:p w14:paraId="32E0CA9D"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Style w:val="fontstyle01"/>
                <w:rFonts w:ascii="Times New Roman" w:hAnsi="Times New Roman"/>
              </w:rPr>
              <w:t xml:space="preserve">Kích thước w/AS(mm): 470Wx </w:t>
            </w:r>
            <w:r w:rsidRPr="00800CCE">
              <w:rPr>
                <w:rStyle w:val="fontstyle01"/>
                <w:rFonts w:ascii="Times New Roman" w:hAnsi="Times New Roman"/>
              </w:rPr>
              <w:lastRenderedPageBreak/>
              <w:t>457Dx 470H</w:t>
            </w:r>
          </w:p>
          <w:p w14:paraId="74C9A9EC"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Trọng lượng: 20kg</w:t>
            </w:r>
          </w:p>
          <w:p w14:paraId="7788A81C"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Data – Dữ liệu</w:t>
            </w:r>
          </w:p>
          <w:p w14:paraId="50A6313B" w14:textId="77777777" w:rsidR="00800CCE" w:rsidRPr="00800CCE" w:rsidRDefault="00800CCE" w:rsidP="00800CCE">
            <w:pPr>
              <w:numPr>
                <w:ilvl w:val="0"/>
                <w:numId w:val="27"/>
              </w:numPr>
              <w:spacing w:line="276" w:lineRule="auto"/>
              <w:rPr>
                <w:rFonts w:ascii="Times New Roman" w:hAnsi="Times New Roman"/>
                <w:sz w:val="24"/>
                <w:szCs w:val="24"/>
                <w:lang w:val="en-SG"/>
              </w:rPr>
            </w:pPr>
            <w:r w:rsidRPr="00800CCE">
              <w:rPr>
                <w:rFonts w:ascii="Times New Roman" w:hAnsi="Times New Roman"/>
                <w:sz w:val="24"/>
                <w:szCs w:val="24"/>
                <w:lang w:val="en-SG"/>
              </w:rPr>
              <w:t>Biểu đồ hấp thụ: Tối đa 600 điểm dữ liệu</w:t>
            </w:r>
          </w:p>
          <w:p w14:paraId="12BB9667" w14:textId="77777777" w:rsidR="00800CCE" w:rsidRPr="00800CCE" w:rsidRDefault="00800CCE" w:rsidP="00800CCE">
            <w:pPr>
              <w:numPr>
                <w:ilvl w:val="0"/>
                <w:numId w:val="27"/>
              </w:numPr>
              <w:spacing w:line="276" w:lineRule="auto"/>
              <w:rPr>
                <w:rFonts w:ascii="Times New Roman" w:hAnsi="Times New Roman"/>
                <w:sz w:val="24"/>
                <w:szCs w:val="24"/>
                <w:lang w:val="en-SG"/>
              </w:rPr>
            </w:pPr>
            <w:r w:rsidRPr="00800CCE">
              <w:rPr>
                <w:rFonts w:ascii="Times New Roman" w:hAnsi="Times New Roman"/>
                <w:sz w:val="24"/>
                <w:szCs w:val="24"/>
                <w:lang w:val="en-SG"/>
              </w:rPr>
              <w:t>Đỉnh hấp thụ: Chiều cao hoặc diện tích</w:t>
            </w:r>
          </w:p>
          <w:p w14:paraId="4185AB75" w14:textId="77777777" w:rsidR="00800CCE" w:rsidRPr="00800CCE" w:rsidRDefault="00800CCE" w:rsidP="00800CCE">
            <w:pPr>
              <w:numPr>
                <w:ilvl w:val="0"/>
                <w:numId w:val="23"/>
              </w:numPr>
              <w:spacing w:line="276" w:lineRule="auto"/>
              <w:rPr>
                <w:rFonts w:ascii="Times New Roman" w:hAnsi="Times New Roman"/>
                <w:b/>
                <w:sz w:val="24"/>
                <w:szCs w:val="24"/>
                <w:lang w:val="en-SG"/>
              </w:rPr>
            </w:pPr>
            <w:r w:rsidRPr="00800CCE">
              <w:rPr>
                <w:rFonts w:ascii="Times New Roman" w:hAnsi="Times New Roman"/>
                <w:sz w:val="24"/>
                <w:szCs w:val="24"/>
                <w:lang w:val="en-SG"/>
              </w:rPr>
              <w:t>Nguồn điện: 110/220 VAC, 50/60 Hz</w:t>
            </w:r>
          </w:p>
          <w:p w14:paraId="400F90A1" w14:textId="77777777" w:rsidR="00800CCE" w:rsidRPr="00800CCE" w:rsidRDefault="00800CCE" w:rsidP="00800CCE">
            <w:pPr>
              <w:spacing w:line="276" w:lineRule="auto"/>
              <w:rPr>
                <w:rFonts w:ascii="Times New Roman" w:hAnsi="Times New Roman"/>
                <w:sz w:val="24"/>
                <w:szCs w:val="24"/>
                <w:lang w:val="en-SG"/>
              </w:rPr>
            </w:pPr>
            <w:r w:rsidRPr="00800CCE">
              <w:rPr>
                <w:rFonts w:ascii="Times New Roman" w:hAnsi="Times New Roman"/>
                <w:sz w:val="24"/>
                <w:szCs w:val="24"/>
                <w:lang w:val="en-SG"/>
              </w:rPr>
              <w:t xml:space="preserve">-     </w:t>
            </w:r>
            <w:r w:rsidRPr="00800CCE">
              <w:rPr>
                <w:rFonts w:ascii="Times New Roman" w:hAnsi="Times New Roman"/>
                <w:b/>
                <w:sz w:val="24"/>
                <w:szCs w:val="24"/>
                <w:lang w:val="en-SG"/>
              </w:rPr>
              <w:t>Điều kiện vận hành:</w:t>
            </w:r>
          </w:p>
          <w:p w14:paraId="302C4442" w14:textId="77777777" w:rsidR="00800CCE" w:rsidRPr="00800CCE" w:rsidRDefault="00800CCE" w:rsidP="00800CCE">
            <w:pPr>
              <w:numPr>
                <w:ilvl w:val="0"/>
                <w:numId w:val="26"/>
              </w:numPr>
              <w:spacing w:line="276" w:lineRule="auto"/>
              <w:rPr>
                <w:rFonts w:ascii="Times New Roman" w:hAnsi="Times New Roman"/>
                <w:sz w:val="24"/>
                <w:szCs w:val="24"/>
                <w:lang w:val="en-SG"/>
              </w:rPr>
            </w:pPr>
            <w:r w:rsidRPr="00800CCE">
              <w:rPr>
                <w:rFonts w:ascii="Times New Roman" w:hAnsi="Times New Roman"/>
                <w:sz w:val="24"/>
                <w:szCs w:val="24"/>
                <w:lang w:val="en-SG"/>
              </w:rPr>
              <w:t>Nhiệt độ : 16 – 35 °C</w:t>
            </w:r>
          </w:p>
          <w:p w14:paraId="2D4374AA" w14:textId="77777777" w:rsidR="00800CCE" w:rsidRPr="00800CCE" w:rsidRDefault="00800CCE" w:rsidP="00800CCE">
            <w:pPr>
              <w:numPr>
                <w:ilvl w:val="0"/>
                <w:numId w:val="26"/>
              </w:numPr>
              <w:spacing w:line="276" w:lineRule="auto"/>
              <w:rPr>
                <w:rFonts w:ascii="Times New Roman" w:hAnsi="Times New Roman"/>
                <w:sz w:val="24"/>
                <w:szCs w:val="24"/>
                <w:lang w:val="en-SG"/>
              </w:rPr>
            </w:pPr>
            <w:r w:rsidRPr="00800CCE">
              <w:rPr>
                <w:rFonts w:ascii="Times New Roman" w:hAnsi="Times New Roman"/>
                <w:sz w:val="24"/>
                <w:szCs w:val="24"/>
                <w:lang w:val="en-SG"/>
              </w:rPr>
              <w:t>Độ ẩm tương đối: tối đa 80% không ngưng tụ</w:t>
            </w:r>
          </w:p>
          <w:p w14:paraId="0FDF6BB0" w14:textId="77777777" w:rsidR="00800CCE" w:rsidRPr="00800CCE" w:rsidRDefault="00800CCE" w:rsidP="00800CCE">
            <w:pPr>
              <w:spacing w:line="276" w:lineRule="auto"/>
              <w:rPr>
                <w:rFonts w:ascii="Times New Roman" w:hAnsi="Times New Roman"/>
                <w:b/>
                <w:bCs/>
                <w:sz w:val="24"/>
                <w:szCs w:val="24"/>
                <w:u w:val="single"/>
                <w:lang w:val="en-SG"/>
              </w:rPr>
            </w:pPr>
            <w:r w:rsidRPr="00800CCE">
              <w:rPr>
                <w:rFonts w:ascii="Times New Roman" w:hAnsi="Times New Roman"/>
                <w:b/>
                <w:bCs/>
                <w:sz w:val="24"/>
                <w:szCs w:val="24"/>
                <w:u w:val="single"/>
                <w:lang w:val="en-SG"/>
              </w:rPr>
              <w:t>LỰA CHỌN THÊM:</w:t>
            </w:r>
          </w:p>
          <w:p w14:paraId="0932EED2" w14:textId="77777777" w:rsidR="00800CCE" w:rsidRPr="00800CCE" w:rsidRDefault="00800CCE" w:rsidP="00800CCE">
            <w:pPr>
              <w:numPr>
                <w:ilvl w:val="0"/>
                <w:numId w:val="23"/>
              </w:numPr>
              <w:spacing w:line="276" w:lineRule="auto"/>
              <w:rPr>
                <w:rFonts w:ascii="Times New Roman" w:hAnsi="Times New Roman"/>
                <w:sz w:val="24"/>
                <w:szCs w:val="24"/>
              </w:rPr>
            </w:pPr>
            <w:r w:rsidRPr="00800CCE">
              <w:rPr>
                <w:rFonts w:ascii="Times New Roman" w:hAnsi="Times New Roman"/>
                <w:sz w:val="24"/>
                <w:szCs w:val="24"/>
              </w:rPr>
              <w:t xml:space="preserve">Bộ lấy mẫu tự động cho máy phân tích thủy ngân Hydra II AA </w:t>
            </w:r>
          </w:p>
          <w:p w14:paraId="0200A464" w14:textId="77777777" w:rsidR="00800CCE" w:rsidRPr="00800CCE" w:rsidRDefault="00800CCE" w:rsidP="00800CCE">
            <w:pPr>
              <w:spacing w:line="276" w:lineRule="auto"/>
              <w:ind w:left="360"/>
              <w:rPr>
                <w:rFonts w:ascii="Times New Roman" w:hAnsi="Times New Roman"/>
                <w:sz w:val="24"/>
                <w:szCs w:val="24"/>
              </w:rPr>
            </w:pPr>
            <w:r w:rsidRPr="00800CCE">
              <w:rPr>
                <w:rFonts w:ascii="Times New Roman" w:hAnsi="Times New Roman"/>
                <w:sz w:val="24"/>
                <w:szCs w:val="24"/>
              </w:rPr>
              <w:t>Code: 117-00135-1</w:t>
            </w:r>
          </w:p>
          <w:p w14:paraId="6DAF4959" w14:textId="77777777" w:rsidR="00800CCE" w:rsidRPr="00800CCE" w:rsidRDefault="00800CCE" w:rsidP="00800CCE">
            <w:pPr>
              <w:numPr>
                <w:ilvl w:val="0"/>
                <w:numId w:val="24"/>
              </w:numPr>
              <w:spacing w:line="276" w:lineRule="auto"/>
              <w:rPr>
                <w:rFonts w:ascii="Times New Roman" w:hAnsi="Times New Roman"/>
                <w:sz w:val="24"/>
                <w:szCs w:val="24"/>
              </w:rPr>
            </w:pPr>
            <w:r w:rsidRPr="00800CCE">
              <w:rPr>
                <w:rFonts w:ascii="Times New Roman" w:hAnsi="Times New Roman"/>
                <w:sz w:val="24"/>
                <w:szCs w:val="24"/>
              </w:rPr>
              <w:t xml:space="preserve">Bộ kit kết nối với máy chính </w:t>
            </w:r>
          </w:p>
          <w:p w14:paraId="789DBDF0" w14:textId="77777777" w:rsidR="00800CCE" w:rsidRPr="00800CCE" w:rsidRDefault="00800CCE" w:rsidP="00800CCE">
            <w:pPr>
              <w:numPr>
                <w:ilvl w:val="0"/>
                <w:numId w:val="24"/>
              </w:numPr>
              <w:spacing w:line="276" w:lineRule="auto"/>
              <w:rPr>
                <w:rFonts w:ascii="Times New Roman" w:hAnsi="Times New Roman"/>
                <w:sz w:val="24"/>
                <w:szCs w:val="24"/>
                <w:lang w:val="en-SG"/>
              </w:rPr>
            </w:pPr>
            <w:r w:rsidRPr="00800CCE">
              <w:rPr>
                <w:rFonts w:ascii="Times New Roman" w:hAnsi="Times New Roman"/>
                <w:sz w:val="24"/>
                <w:szCs w:val="24"/>
              </w:rPr>
              <w:t>Bao gồm: modul bơm (112-00109-1), one accessories kit Hydra II AA/AF autosampler (116-00131-1), one accessories kit Hydra II AA Liquid autosampler option (116-00136-1), and one E/M assembly autosampler Hydra II AA (122-00190-1)</w:t>
            </w:r>
          </w:p>
          <w:p w14:paraId="568C929A" w14:textId="77777777" w:rsidR="00800CCE" w:rsidRPr="00800CCE" w:rsidRDefault="00800CCE" w:rsidP="00800CCE">
            <w:pPr>
              <w:numPr>
                <w:ilvl w:val="0"/>
                <w:numId w:val="22"/>
              </w:numPr>
              <w:spacing w:line="276" w:lineRule="auto"/>
              <w:rPr>
                <w:rFonts w:ascii="Times New Roman" w:hAnsi="Times New Roman"/>
                <w:b/>
                <w:sz w:val="24"/>
                <w:szCs w:val="24"/>
                <w:lang w:val="en-SG"/>
              </w:rPr>
            </w:pPr>
            <w:r w:rsidRPr="00800CCE">
              <w:rPr>
                <w:rFonts w:ascii="Times New Roman" w:hAnsi="Times New Roman"/>
                <w:b/>
                <w:sz w:val="24"/>
                <w:szCs w:val="24"/>
                <w:lang w:val="en-SG"/>
              </w:rPr>
              <w:t>Cung cấp bao gồm:</w:t>
            </w:r>
          </w:p>
          <w:p w14:paraId="69E105DE"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 xml:space="preserve">Hệ thống phân tích thủy ngân Hg với một mô-đun đốt với bộ lấy mẫu tự động (112-00093-2), một bộ dụng cụ lấy mẫu Hydra-C (125 -00154-1), phần mềm DVD Envoy (810-00047 ), bộ điều khiển khí, bệ mẫu; bộ kit cho cài đặt máy; cáp giao tiếp kết nối; cáp nguồn  </w:t>
            </w:r>
          </w:p>
          <w:p w14:paraId="78AB1360"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 xml:space="preserve">Bộ kit dự phòng; bao gồm: 01 bình khử trùng có đường ống (120-00060), một bình tiêm 2L (120-00417-2), một bộ phân tách G3 </w:t>
            </w:r>
            <w:r w:rsidRPr="00800CCE">
              <w:rPr>
                <w:rFonts w:ascii="Times New Roman" w:hAnsi="Times New Roman"/>
                <w:sz w:val="24"/>
                <w:szCs w:val="24"/>
                <w:lang w:val="en-SG"/>
              </w:rPr>
              <w:lastRenderedPageBreak/>
              <w:t>L/G separator (120-00430-1), one CVAAS tubing assembly (120-00516-2), one reductant tubing assembly (120-00523-1), one rinse tubing assembly (120-00524-1), one reactor tubing assembly (120-00525-1), one rinse Dr to Dr pump tubing (120-00531-1), one Hydra C lamp assembly (122-00189-1), one Nafion tubing 12in (309-00087)</w:t>
            </w:r>
          </w:p>
          <w:p w14:paraId="56134222" w14:textId="77777777" w:rsidR="00800CCE"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Ống phản ứng cho Hydrat IIC</w:t>
            </w:r>
          </w:p>
          <w:p w14:paraId="3BDD00B9" w14:textId="77777777" w:rsidR="00882661" w:rsidRPr="00800CCE" w:rsidRDefault="00800CCE" w:rsidP="00800CCE">
            <w:pPr>
              <w:numPr>
                <w:ilvl w:val="0"/>
                <w:numId w:val="23"/>
              </w:numPr>
              <w:spacing w:line="276" w:lineRule="auto"/>
              <w:rPr>
                <w:rFonts w:ascii="Times New Roman" w:hAnsi="Times New Roman"/>
                <w:sz w:val="24"/>
                <w:szCs w:val="24"/>
                <w:lang w:val="en-SG"/>
              </w:rPr>
            </w:pPr>
            <w:r w:rsidRPr="00800CCE">
              <w:rPr>
                <w:rFonts w:ascii="Times New Roman" w:hAnsi="Times New Roman"/>
                <w:sz w:val="24"/>
                <w:szCs w:val="24"/>
                <w:lang w:val="en-SG"/>
              </w:rPr>
              <w:t>Tài liệu hướng dẫn sử dụng tiếng Anh + tiếng Việt</w:t>
            </w:r>
          </w:p>
        </w:tc>
        <w:tc>
          <w:tcPr>
            <w:tcW w:w="540" w:type="dxa"/>
          </w:tcPr>
          <w:p w14:paraId="2871820A" w14:textId="77777777" w:rsidR="00882661" w:rsidRPr="00800CCE" w:rsidRDefault="00882661" w:rsidP="00882661">
            <w:pPr>
              <w:jc w:val="center"/>
              <w:rPr>
                <w:rFonts w:ascii="Times New Roman" w:hAnsi="Times New Roman"/>
                <w:b/>
                <w:sz w:val="24"/>
                <w:szCs w:val="24"/>
              </w:rPr>
            </w:pPr>
            <w:r w:rsidRPr="00800CCE">
              <w:rPr>
                <w:rFonts w:ascii="Times New Roman" w:hAnsi="Times New Roman"/>
                <w:b/>
                <w:sz w:val="24"/>
                <w:szCs w:val="24"/>
              </w:rPr>
              <w:lastRenderedPageBreak/>
              <w:t>01</w:t>
            </w:r>
          </w:p>
        </w:tc>
        <w:tc>
          <w:tcPr>
            <w:tcW w:w="630" w:type="dxa"/>
          </w:tcPr>
          <w:p w14:paraId="25968264" w14:textId="77777777" w:rsidR="00882661" w:rsidRPr="00800CCE" w:rsidRDefault="00882661" w:rsidP="00882661">
            <w:pPr>
              <w:pStyle w:val="Header"/>
              <w:jc w:val="center"/>
              <w:rPr>
                <w:rFonts w:ascii="Times New Roman" w:hAnsi="Times New Roman"/>
                <w:b/>
                <w:sz w:val="24"/>
                <w:szCs w:val="24"/>
              </w:rPr>
            </w:pPr>
            <w:r w:rsidRPr="00800CCE">
              <w:rPr>
                <w:rFonts w:ascii="Times New Roman" w:hAnsi="Times New Roman"/>
                <w:b/>
                <w:sz w:val="24"/>
                <w:szCs w:val="24"/>
              </w:rPr>
              <w:t>Bộ</w:t>
            </w:r>
          </w:p>
        </w:tc>
        <w:tc>
          <w:tcPr>
            <w:tcW w:w="1530" w:type="dxa"/>
          </w:tcPr>
          <w:p w14:paraId="1A14F81E" w14:textId="77777777" w:rsidR="00882661" w:rsidRPr="00800CCE" w:rsidRDefault="00800CCE" w:rsidP="00882661">
            <w:pPr>
              <w:pStyle w:val="Header"/>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0288" behindDoc="0" locked="0" layoutInCell="1" allowOverlap="1" wp14:anchorId="164BAD4D" wp14:editId="70441BC4">
                  <wp:simplePos x="0" y="0"/>
                  <wp:positionH relativeFrom="column">
                    <wp:posOffset>-530225</wp:posOffset>
                  </wp:positionH>
                  <wp:positionV relativeFrom="paragraph">
                    <wp:posOffset>884555</wp:posOffset>
                  </wp:positionV>
                  <wp:extent cx="2405380" cy="2251710"/>
                  <wp:effectExtent l="0" t="0" r="0" b="0"/>
                  <wp:wrapNone/>
                  <wp:docPr id="4" name="Picture 4" descr="Káº¿t quáº£ hÃ¬nh áº£nh cho Hydra II teled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áº¿t quáº£ hÃ¬nh áº£nh cho Hydra II teledyn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05380" cy="2251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14:paraId="317F5CCF" w14:textId="77777777" w:rsidR="00882661" w:rsidRPr="00800CCE" w:rsidRDefault="00882661" w:rsidP="00882661">
            <w:pPr>
              <w:jc w:val="center"/>
              <w:rPr>
                <w:rFonts w:ascii="Times New Roman" w:hAnsi="Times New Roman"/>
                <w:b/>
                <w:sz w:val="24"/>
                <w:szCs w:val="24"/>
              </w:rPr>
            </w:pPr>
          </w:p>
        </w:tc>
      </w:tr>
      <w:tr w:rsidR="00882661" w:rsidRPr="00AE22BB" w14:paraId="1ABE7BB9" w14:textId="77777777" w:rsidTr="00D56DD4">
        <w:trPr>
          <w:jc w:val="center"/>
        </w:trPr>
        <w:tc>
          <w:tcPr>
            <w:tcW w:w="8457" w:type="dxa"/>
            <w:gridSpan w:val="6"/>
          </w:tcPr>
          <w:p w14:paraId="01F8935B" w14:textId="77777777" w:rsidR="00882661" w:rsidRPr="00072C39" w:rsidRDefault="00882661" w:rsidP="00882661">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3839C16E" w14:textId="77777777" w:rsidR="00882661" w:rsidRPr="00072C39" w:rsidRDefault="00882661" w:rsidP="00882661">
            <w:pPr>
              <w:jc w:val="center"/>
              <w:rPr>
                <w:rFonts w:ascii="Times New Roman" w:hAnsi="Times New Roman"/>
                <w:b/>
                <w:sz w:val="24"/>
                <w:szCs w:val="24"/>
              </w:rPr>
            </w:pPr>
          </w:p>
        </w:tc>
      </w:tr>
      <w:tr w:rsidR="00882661" w:rsidRPr="00AE22BB" w14:paraId="2776E62B" w14:textId="77777777" w:rsidTr="00D56DD4">
        <w:trPr>
          <w:jc w:val="center"/>
        </w:trPr>
        <w:tc>
          <w:tcPr>
            <w:tcW w:w="8457" w:type="dxa"/>
            <w:gridSpan w:val="6"/>
          </w:tcPr>
          <w:p w14:paraId="189D1BC3" w14:textId="77777777" w:rsidR="00882661" w:rsidRPr="00072C39" w:rsidRDefault="00882661" w:rsidP="00882661">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5E3EBA1D" w14:textId="77777777" w:rsidR="00882661" w:rsidRPr="00072C39" w:rsidRDefault="00882661" w:rsidP="00882661">
            <w:pPr>
              <w:jc w:val="center"/>
              <w:rPr>
                <w:rFonts w:ascii="Times New Roman" w:hAnsi="Times New Roman"/>
                <w:b/>
                <w:sz w:val="24"/>
                <w:szCs w:val="24"/>
              </w:rPr>
            </w:pPr>
          </w:p>
        </w:tc>
      </w:tr>
      <w:tr w:rsidR="00882661" w:rsidRPr="00AE22BB" w14:paraId="0F7B5CED" w14:textId="77777777" w:rsidTr="00D56DD4">
        <w:trPr>
          <w:jc w:val="center"/>
        </w:trPr>
        <w:tc>
          <w:tcPr>
            <w:tcW w:w="8457" w:type="dxa"/>
            <w:gridSpan w:val="6"/>
          </w:tcPr>
          <w:p w14:paraId="1768CE39" w14:textId="77777777" w:rsidR="00882661" w:rsidRPr="00072C39" w:rsidRDefault="00882661" w:rsidP="00882661">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2ABC28F1" w14:textId="77777777" w:rsidR="00882661" w:rsidRPr="00072C39" w:rsidRDefault="00882661" w:rsidP="00882661">
            <w:pPr>
              <w:jc w:val="center"/>
              <w:rPr>
                <w:rFonts w:ascii="Times New Roman" w:hAnsi="Times New Roman"/>
                <w:b/>
                <w:sz w:val="24"/>
                <w:szCs w:val="24"/>
              </w:rPr>
            </w:pPr>
          </w:p>
        </w:tc>
      </w:tr>
      <w:tr w:rsidR="00882661" w:rsidRPr="00AE22BB" w14:paraId="03EE20B0" w14:textId="77777777" w:rsidTr="003A7F80">
        <w:trPr>
          <w:jc w:val="center"/>
        </w:trPr>
        <w:tc>
          <w:tcPr>
            <w:tcW w:w="10257" w:type="dxa"/>
            <w:gridSpan w:val="7"/>
          </w:tcPr>
          <w:p w14:paraId="0AA8AC7E" w14:textId="77777777" w:rsidR="00882661" w:rsidRPr="00072C39" w:rsidRDefault="00882661" w:rsidP="00882661">
            <w:pPr>
              <w:rPr>
                <w:rFonts w:ascii="Times New Roman" w:hAnsi="Times New Roman"/>
                <w:b/>
                <w:sz w:val="24"/>
                <w:szCs w:val="24"/>
              </w:rPr>
            </w:pPr>
            <w:r w:rsidRPr="00072C39">
              <w:rPr>
                <w:rFonts w:ascii="Times New Roman" w:hAnsi="Times New Roman"/>
                <w:b/>
                <w:sz w:val="24"/>
                <w:szCs w:val="24"/>
              </w:rPr>
              <w:t xml:space="preserve">Bằng chữ: </w:t>
            </w:r>
          </w:p>
        </w:tc>
      </w:tr>
    </w:tbl>
    <w:p w14:paraId="6168BB47" w14:textId="77777777" w:rsidR="00072C39" w:rsidRDefault="00072C39" w:rsidP="00072C39">
      <w:pPr>
        <w:rPr>
          <w:rFonts w:ascii="Times New Roman" w:hAnsi="Times New Roman"/>
          <w:b/>
          <w:sz w:val="24"/>
          <w:szCs w:val="24"/>
          <w:u w:val="single"/>
          <w:lang w:val="es-MX"/>
        </w:rPr>
      </w:pPr>
    </w:p>
    <w:p w14:paraId="09E58D9B"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Pr="008F65C6">
        <w:rPr>
          <w:rFonts w:ascii="Times New Roman" w:hAnsi="Times New Roman"/>
          <w:b/>
          <w:sz w:val="24"/>
          <w:szCs w:val="24"/>
          <w:u w:val="single"/>
          <w:lang w:val="vi-VN"/>
        </w:rPr>
        <w:t>ĐIỀU KIỆN THƯƠNG MẠI:</w:t>
      </w:r>
    </w:p>
    <w:p w14:paraId="46761B9F" w14:textId="77777777" w:rsidR="00072C39" w:rsidRPr="00626A9E"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sidR="00BB6AD7">
        <w:rPr>
          <w:rFonts w:ascii="Times New Roman" w:hAnsi="Times New Roman"/>
          <w:sz w:val="24"/>
          <w:szCs w:val="24"/>
        </w:rPr>
        <w:t>;</w:t>
      </w:r>
    </w:p>
    <w:p w14:paraId="3C0E71F6" w14:textId="77777777" w:rsidR="00626A9E" w:rsidRPr="009F6E53" w:rsidRDefault="00626A9E" w:rsidP="00626A9E">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1136C3FC"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7D09574F"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sidR="005E2CC7">
        <w:rPr>
          <w:rFonts w:ascii="Times New Roman" w:hAnsi="Times New Roman"/>
          <w:b/>
          <w:sz w:val="24"/>
          <w:szCs w:val="24"/>
        </w:rPr>
        <w:t>/ Bảo trì</w:t>
      </w:r>
      <w:r w:rsidRPr="008F65C6">
        <w:rPr>
          <w:rFonts w:ascii="Times New Roman" w:hAnsi="Times New Roman"/>
          <w:b/>
          <w:sz w:val="24"/>
          <w:szCs w:val="24"/>
          <w:lang w:val="vi-VN"/>
        </w:rPr>
        <w:t>:</w:t>
      </w:r>
    </w:p>
    <w:p w14:paraId="6A677DD0"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1F52882E"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3C3F0A9A"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59869122"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1A7AA15E"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6D8D48B8"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sidR="008C69DD">
        <w:rPr>
          <w:rFonts w:ascii="Times New Roman" w:hAnsi="Times New Roman"/>
          <w:sz w:val="24"/>
          <w:szCs w:val="24"/>
        </w:rPr>
        <w:t>.</w:t>
      </w:r>
      <w:r w:rsidRPr="00A33883">
        <w:rPr>
          <w:rFonts w:ascii="Times New Roman" w:hAnsi="Times New Roman"/>
          <w:sz w:val="24"/>
          <w:szCs w:val="24"/>
        </w:rPr>
        <w:t xml:space="preserve"> Phúc Diễn, P</w:t>
      </w:r>
      <w:r w:rsidR="008C69DD">
        <w:rPr>
          <w:rFonts w:ascii="Times New Roman" w:hAnsi="Times New Roman"/>
          <w:sz w:val="24"/>
          <w:szCs w:val="24"/>
        </w:rPr>
        <w:t xml:space="preserve">. </w:t>
      </w:r>
      <w:r w:rsidRPr="00A33883">
        <w:rPr>
          <w:rFonts w:ascii="Times New Roman" w:hAnsi="Times New Roman"/>
          <w:sz w:val="24"/>
          <w:szCs w:val="24"/>
        </w:rPr>
        <w:t>Xuân Phương, Q</w:t>
      </w:r>
      <w:r w:rsidR="008C69DD">
        <w:rPr>
          <w:rFonts w:ascii="Times New Roman" w:hAnsi="Times New Roman"/>
          <w:sz w:val="24"/>
          <w:szCs w:val="24"/>
        </w:rPr>
        <w:t xml:space="preserve">. </w:t>
      </w:r>
      <w:r w:rsidRPr="00A33883">
        <w:rPr>
          <w:rFonts w:ascii="Times New Roman" w:hAnsi="Times New Roman"/>
          <w:sz w:val="24"/>
          <w:szCs w:val="24"/>
        </w:rPr>
        <w:t>Nam Từ Liêm, Hà Nội</w:t>
      </w:r>
    </w:p>
    <w:p w14:paraId="602BB62D" w14:textId="77777777" w:rsidR="00D9436D" w:rsidRDefault="00D9436D" w:rsidP="00D9436D">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7F8B597" w14:textId="77777777" w:rsidR="008C69DD" w:rsidRPr="00A33883" w:rsidRDefault="008C69DD" w:rsidP="008C69D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6B5B2224" w14:textId="77777777" w:rsidR="005E2CC7" w:rsidRDefault="008C69DD" w:rsidP="005E2CC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2239B970" w14:textId="77777777" w:rsidR="005E2CC7" w:rsidRDefault="005E2CC7" w:rsidP="005E2CC7">
      <w:pPr>
        <w:pStyle w:val="ListParagraph"/>
        <w:numPr>
          <w:ilvl w:val="0"/>
          <w:numId w:val="20"/>
        </w:numPr>
        <w:rPr>
          <w:rFonts w:ascii="Times New Roman" w:hAnsi="Times New Roman"/>
          <w:color w:val="0000FF"/>
          <w:sz w:val="24"/>
          <w:szCs w:val="24"/>
          <w:u w:val="single"/>
        </w:rPr>
      </w:pPr>
      <w:r>
        <w:rPr>
          <w:rFonts w:ascii="Times New Roman" w:hAnsi="Times New Roman"/>
          <w:color w:val="0000FF"/>
          <w:sz w:val="24"/>
          <w:szCs w:val="24"/>
          <w:u w:val="single"/>
        </w:rPr>
        <w:t xml:space="preserve">Bào trì: </w:t>
      </w:r>
      <w:r w:rsidRPr="005E2CC7">
        <w:rPr>
          <w:rFonts w:ascii="Times New Roman" w:hAnsi="Times New Roman"/>
          <w:color w:val="0000FF"/>
          <w:sz w:val="24"/>
          <w:szCs w:val="24"/>
          <w:u w:val="single"/>
        </w:rPr>
        <w:t>Miền phí 12 tháng sau khi hết hạn bảo hành (định kỳ 06 tháng/ lần)</w:t>
      </w:r>
    </w:p>
    <w:p w14:paraId="1B8BC8FE" w14:textId="77777777" w:rsidR="005E2CC7" w:rsidRPr="005E2CC7" w:rsidRDefault="005E2CC7" w:rsidP="005E2CC7">
      <w:pPr>
        <w:pStyle w:val="ListParagraph"/>
        <w:rPr>
          <w:rFonts w:ascii="Times New Roman" w:hAnsi="Times New Roman"/>
          <w:color w:val="0000FF"/>
          <w:sz w:val="24"/>
          <w:szCs w:val="24"/>
          <w:u w:val="single"/>
        </w:rPr>
      </w:pPr>
    </w:p>
    <w:p w14:paraId="5CAA80CD" w14:textId="77777777" w:rsidR="00072C39" w:rsidRPr="0092214A" w:rsidRDefault="00072C39" w:rsidP="00072C39">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sidR="00A41D8A">
        <w:rPr>
          <w:rFonts w:ascii="Times New Roman" w:hAnsi="Times New Roman"/>
          <w:sz w:val="24"/>
          <w:szCs w:val="24"/>
          <w:highlight w:val="yellow"/>
          <w:lang w:val="fi-FI"/>
        </w:rPr>
        <w:t>/ ưu tiên đơn hàng đến trước:</w:t>
      </w:r>
    </w:p>
    <w:p w14:paraId="18BA21E7" w14:textId="77777777" w:rsidR="00072C39" w:rsidRPr="0092214A" w:rsidRDefault="00A41D8A" w:rsidP="00072C39">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00072C39" w:rsidRPr="0092214A">
        <w:rPr>
          <w:rFonts w:ascii="Times New Roman" w:hAnsi="Times New Roman"/>
          <w:sz w:val="24"/>
          <w:szCs w:val="24"/>
          <w:highlight w:val="yellow"/>
          <w:lang w:val="fi-FI"/>
        </w:rPr>
        <w:t xml:space="preserve"> 0</w:t>
      </w:r>
      <w:r w:rsidR="00116CDD" w:rsidRPr="0092214A">
        <w:rPr>
          <w:rFonts w:ascii="Times New Roman" w:hAnsi="Times New Roman"/>
          <w:sz w:val="24"/>
          <w:szCs w:val="24"/>
          <w:highlight w:val="yellow"/>
          <w:lang w:val="fi-FI"/>
        </w:rPr>
        <w:t>8</w:t>
      </w:r>
      <w:r w:rsidR="00072C39" w:rsidRPr="0092214A">
        <w:rPr>
          <w:rFonts w:ascii="Times New Roman" w:hAnsi="Times New Roman"/>
          <w:sz w:val="24"/>
          <w:szCs w:val="24"/>
          <w:highlight w:val="yellow"/>
          <w:lang w:val="fi-FI"/>
        </w:rPr>
        <w:t xml:space="preserve"> – 10 tuần kể từ khi hợp đồng/ đơn hàng có hiệu lực;</w:t>
      </w:r>
    </w:p>
    <w:p w14:paraId="37B35F54"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14:paraId="775CED22"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43022677"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lastRenderedPageBreak/>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448A7979"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0F62F36C"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2212F41"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2E1EB338"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6ACE46AE"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067A6B2A"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216DD7BE" w14:textId="77777777" w:rsidR="005E734D" w:rsidRPr="008F65C6" w:rsidRDefault="005E734D" w:rsidP="005E734D">
      <w:pPr>
        <w:spacing w:line="276" w:lineRule="auto"/>
        <w:rPr>
          <w:rFonts w:ascii="Times New Roman" w:hAnsi="Times New Roman"/>
          <w:sz w:val="24"/>
          <w:szCs w:val="24"/>
        </w:rPr>
      </w:pPr>
    </w:p>
    <w:p w14:paraId="0DFA5151"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14:paraId="48B04D12" w14:textId="77777777" w:rsidTr="009852A5">
        <w:trPr>
          <w:trHeight w:val="2210"/>
        </w:trPr>
        <w:tc>
          <w:tcPr>
            <w:tcW w:w="4608" w:type="dxa"/>
          </w:tcPr>
          <w:p w14:paraId="570E5A3B" w14:textId="77777777" w:rsidR="005E734D" w:rsidRDefault="005E734D" w:rsidP="000F0A3F">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5CA8600D" w14:textId="77777777" w:rsidR="005E734D" w:rsidRDefault="005E734D" w:rsidP="000F0A3F">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4279ABAA"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50BB6389"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FE66340"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047A57FC" w14:textId="77777777" w:rsidR="005E734D" w:rsidRPr="00096895" w:rsidRDefault="005E734D" w:rsidP="000F0A3F">
            <w:pPr>
              <w:numPr>
                <w:ilvl w:val="0"/>
                <w:numId w:val="8"/>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00096895" w:rsidRPr="00096895">
              <w:rPr>
                <w:rFonts w:ascii="Times New Roman" w:hAnsi="Times New Roman"/>
                <w:i/>
                <w:color w:val="0000FF"/>
                <w:sz w:val="24"/>
                <w:szCs w:val="24"/>
                <w:u w:val="single"/>
              </w:rPr>
              <w:t>long@vietnguyencov.vn</w:t>
            </w:r>
          </w:p>
          <w:p w14:paraId="648E07D5" w14:textId="77777777" w:rsidR="005E734D" w:rsidRPr="00096895" w:rsidRDefault="005E734D" w:rsidP="000F0A3F">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2" w:history="1">
              <w:r w:rsidR="00096895" w:rsidRPr="00096895">
                <w:rPr>
                  <w:rStyle w:val="Hyperlink"/>
                  <w:rFonts w:ascii="Times New Roman" w:hAnsi="Times New Roman"/>
                  <w:i/>
                  <w:sz w:val="24"/>
                  <w:szCs w:val="24"/>
                </w:rPr>
                <w:t>longvietnguyenco@gmail.com</w:t>
              </w:r>
            </w:hyperlink>
          </w:p>
          <w:p w14:paraId="37CF5371" w14:textId="77777777" w:rsidR="005E734D" w:rsidRDefault="005E734D" w:rsidP="000F0A3F">
            <w:pPr>
              <w:spacing w:line="276" w:lineRule="auto"/>
              <w:rPr>
                <w:rFonts w:ascii="Times New Roman" w:hAnsi="Times New Roman"/>
                <w:i/>
                <w:sz w:val="24"/>
                <w:szCs w:val="24"/>
              </w:rPr>
            </w:pPr>
          </w:p>
        </w:tc>
        <w:tc>
          <w:tcPr>
            <w:tcW w:w="5220" w:type="dxa"/>
          </w:tcPr>
          <w:p w14:paraId="27C0E075" w14:textId="77777777" w:rsidR="005E734D" w:rsidRDefault="00806CA8" w:rsidP="000F0A3F">
            <w:pPr>
              <w:jc w:val="center"/>
              <w:rPr>
                <w:rFonts w:ascii="Times New Roman" w:hAnsi="Times New Roman"/>
                <w:b/>
                <w:sz w:val="24"/>
                <w:szCs w:val="24"/>
              </w:rPr>
            </w:pPr>
            <w:r>
              <w:rPr>
                <w:rFonts w:ascii="Times New Roman" w:hAnsi="Times New Roman"/>
                <w:b/>
                <w:sz w:val="24"/>
                <w:szCs w:val="24"/>
              </w:rPr>
              <w:t>CÔNG TY TNHH TMDV KT VIỆT NGUYỄN</w:t>
            </w:r>
          </w:p>
          <w:p w14:paraId="2D6FAA24" w14:textId="77777777" w:rsidR="00806CA8" w:rsidRPr="00806CA8" w:rsidRDefault="00806CA8" w:rsidP="000F0A3F">
            <w:pPr>
              <w:jc w:val="center"/>
              <w:rPr>
                <w:rFonts w:ascii="Times New Roman" w:hAnsi="Times New Roman"/>
                <w:b/>
                <w:sz w:val="24"/>
                <w:szCs w:val="24"/>
              </w:rPr>
            </w:pPr>
            <w:r w:rsidRPr="00806CA8">
              <w:rPr>
                <w:rFonts w:ascii="Times New Roman" w:hAnsi="Times New Roman"/>
                <w:b/>
                <w:sz w:val="24"/>
                <w:szCs w:val="24"/>
              </w:rPr>
              <w:t>P. GIÁM ĐỐC</w:t>
            </w:r>
          </w:p>
          <w:p w14:paraId="2FDF056A" w14:textId="77777777" w:rsidR="00806CA8" w:rsidRPr="00806CA8" w:rsidRDefault="00806CA8" w:rsidP="000F0A3F">
            <w:pPr>
              <w:jc w:val="center"/>
              <w:rPr>
                <w:rFonts w:ascii="Times New Roman" w:hAnsi="Times New Roman"/>
                <w:b/>
                <w:sz w:val="24"/>
                <w:szCs w:val="24"/>
              </w:rPr>
            </w:pPr>
          </w:p>
          <w:p w14:paraId="19DF8149" w14:textId="77777777" w:rsidR="00806CA8" w:rsidRPr="00806CA8" w:rsidRDefault="00806CA8" w:rsidP="000F0A3F">
            <w:pPr>
              <w:jc w:val="center"/>
              <w:rPr>
                <w:rFonts w:ascii="Times New Roman" w:hAnsi="Times New Roman"/>
                <w:b/>
                <w:sz w:val="24"/>
                <w:szCs w:val="24"/>
              </w:rPr>
            </w:pPr>
          </w:p>
          <w:p w14:paraId="2E6F95D4" w14:textId="77777777" w:rsidR="00806CA8" w:rsidRDefault="00806CA8" w:rsidP="000F0A3F">
            <w:pPr>
              <w:jc w:val="center"/>
              <w:rPr>
                <w:rFonts w:ascii="Times New Roman" w:hAnsi="Times New Roman"/>
                <w:b/>
                <w:sz w:val="24"/>
                <w:szCs w:val="24"/>
              </w:rPr>
            </w:pPr>
          </w:p>
          <w:p w14:paraId="09D3A45C" w14:textId="77777777" w:rsidR="000F0A3F" w:rsidRDefault="000F0A3F" w:rsidP="000F0A3F">
            <w:pPr>
              <w:jc w:val="center"/>
              <w:rPr>
                <w:rFonts w:ascii="Times New Roman" w:hAnsi="Times New Roman"/>
                <w:b/>
                <w:sz w:val="24"/>
                <w:szCs w:val="24"/>
              </w:rPr>
            </w:pPr>
          </w:p>
          <w:p w14:paraId="175515B2" w14:textId="77777777" w:rsidR="000F0A3F" w:rsidRPr="00806CA8" w:rsidRDefault="000F0A3F" w:rsidP="000F0A3F">
            <w:pPr>
              <w:jc w:val="center"/>
              <w:rPr>
                <w:rFonts w:ascii="Times New Roman" w:hAnsi="Times New Roman"/>
                <w:b/>
                <w:sz w:val="24"/>
                <w:szCs w:val="24"/>
              </w:rPr>
            </w:pPr>
          </w:p>
          <w:p w14:paraId="362E10F3" w14:textId="77777777" w:rsidR="00806CA8" w:rsidRPr="00806CA8" w:rsidRDefault="00916ACC" w:rsidP="000F0A3F">
            <w:pPr>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14:paraId="204D1877" w14:textId="77777777" w:rsidR="005E734D" w:rsidRDefault="005E734D" w:rsidP="000F0A3F">
            <w:pPr>
              <w:spacing w:line="276" w:lineRule="auto"/>
              <w:rPr>
                <w:rFonts w:ascii="Times New Roman" w:hAnsi="Times New Roman"/>
                <w:b/>
                <w:sz w:val="24"/>
                <w:szCs w:val="24"/>
              </w:rPr>
            </w:pPr>
          </w:p>
        </w:tc>
      </w:tr>
      <w:bookmarkEnd w:id="0"/>
    </w:tbl>
    <w:p w14:paraId="2E897C17" w14:textId="77777777" w:rsidR="00CE0B77" w:rsidRDefault="00CE0B77"/>
    <w:p w14:paraId="6B6A3BF2" w14:textId="77777777" w:rsidR="00A118B7" w:rsidRDefault="00A118B7"/>
    <w:p w14:paraId="658A9897" w14:textId="77777777" w:rsidR="00A118B7" w:rsidRDefault="00A118B7"/>
    <w:p w14:paraId="110CC56E" w14:textId="77777777" w:rsidR="00A118B7" w:rsidRDefault="00A118B7"/>
    <w:p w14:paraId="31FEC801" w14:textId="77777777" w:rsidR="00A118B7" w:rsidRDefault="00A118B7"/>
    <w:sectPr w:rsidR="00A118B7" w:rsidSect="00744741">
      <w:headerReference w:type="default" r:id="rId13"/>
      <w:footerReference w:type="default" r:id="rId14"/>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A8260" w14:textId="77777777" w:rsidR="00225255" w:rsidRDefault="00225255" w:rsidP="00072C39">
      <w:r>
        <w:separator/>
      </w:r>
    </w:p>
  </w:endnote>
  <w:endnote w:type="continuationSeparator" w:id="0">
    <w:p w14:paraId="22088904" w14:textId="77777777" w:rsidR="00225255" w:rsidRDefault="00225255"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7483BAF9" w14:textId="77777777" w:rsidR="00072C39" w:rsidRDefault="006A3ECE" w:rsidP="00072C39">
        <w:pPr>
          <w:pStyle w:val="Footer"/>
          <w:ind w:left="-450"/>
          <w:jc w:val="center"/>
        </w:pPr>
        <w:r>
          <w:rPr>
            <w:noProof/>
          </w:rPr>
          <w:drawing>
            <wp:inline distT="0" distB="0" distL="0" distR="0" wp14:anchorId="7D39E86A" wp14:editId="31962DEF">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14:paraId="7CA8C7D5" w14:textId="77777777" w:rsidR="00AE64A4" w:rsidRPr="00AE64A4" w:rsidRDefault="00225255"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5BBF5" w14:textId="77777777" w:rsidR="00225255" w:rsidRDefault="00225255" w:rsidP="00072C39">
      <w:r>
        <w:separator/>
      </w:r>
    </w:p>
  </w:footnote>
  <w:footnote w:type="continuationSeparator" w:id="0">
    <w:p w14:paraId="40D77871" w14:textId="77777777" w:rsidR="00225255" w:rsidRDefault="00225255"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9589"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4569D226" wp14:editId="07AFC58A">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1935526"/>
    <w:multiLevelType w:val="hybridMultilevel"/>
    <w:tmpl w:val="25208244"/>
    <w:lvl w:ilvl="0" w:tplc="791CB7E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FC7CA6"/>
    <w:multiLevelType w:val="hybridMultilevel"/>
    <w:tmpl w:val="AB2A0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25E3D"/>
    <w:multiLevelType w:val="hybridMultilevel"/>
    <w:tmpl w:val="336C25F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DB7195"/>
    <w:multiLevelType w:val="hybridMultilevel"/>
    <w:tmpl w:val="35567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48110704"/>
    <w:multiLevelType w:val="hybridMultilevel"/>
    <w:tmpl w:val="B85E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25471"/>
    <w:multiLevelType w:val="hybridMultilevel"/>
    <w:tmpl w:val="6B787D7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8"/>
  </w:num>
  <w:num w:numId="5">
    <w:abstractNumId w:val="11"/>
  </w:num>
  <w:num w:numId="6">
    <w:abstractNumId w:val="9"/>
  </w:num>
  <w:num w:numId="7">
    <w:abstractNumId w:val="12"/>
  </w:num>
  <w:num w:numId="8">
    <w:abstractNumId w:val="1"/>
  </w:num>
  <w:num w:numId="9">
    <w:abstractNumId w:val="17"/>
  </w:num>
  <w:num w:numId="10">
    <w:abstractNumId w:val="6"/>
  </w:num>
  <w:num w:numId="11">
    <w:abstractNumId w:val="22"/>
  </w:num>
  <w:num w:numId="12">
    <w:abstractNumId w:val="21"/>
  </w:num>
  <w:num w:numId="13">
    <w:abstractNumId w:val="13"/>
  </w:num>
  <w:num w:numId="14">
    <w:abstractNumId w:val="19"/>
  </w:num>
  <w:num w:numId="15">
    <w:abstractNumId w:val="23"/>
  </w:num>
  <w:num w:numId="16">
    <w:abstractNumId w:val="10"/>
  </w:num>
  <w:num w:numId="17">
    <w:abstractNumId w:val="4"/>
  </w:num>
  <w:num w:numId="18">
    <w:abstractNumId w:val="24"/>
  </w:num>
  <w:num w:numId="19">
    <w:abstractNumId w:val="16"/>
  </w:num>
  <w:num w:numId="20">
    <w:abstractNumId w:val="8"/>
  </w:num>
  <w:num w:numId="21">
    <w:abstractNumId w:val="0"/>
  </w:num>
  <w:num w:numId="22">
    <w:abstractNumId w:val="7"/>
  </w:num>
  <w:num w:numId="23">
    <w:abstractNumId w:val="2"/>
  </w:num>
  <w:num w:numId="24">
    <w:abstractNumId w:val="5"/>
  </w:num>
  <w:num w:numId="25">
    <w:abstractNumId w:val="20"/>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14AF5"/>
    <w:rsid w:val="00072C39"/>
    <w:rsid w:val="00090E64"/>
    <w:rsid w:val="00096895"/>
    <w:rsid w:val="000A7C13"/>
    <w:rsid w:val="000C2D55"/>
    <w:rsid w:val="000F0A3F"/>
    <w:rsid w:val="00116CDD"/>
    <w:rsid w:val="001303AF"/>
    <w:rsid w:val="00140AD6"/>
    <w:rsid w:val="001830F6"/>
    <w:rsid w:val="001C1735"/>
    <w:rsid w:val="0020675F"/>
    <w:rsid w:val="00225255"/>
    <w:rsid w:val="00234FCE"/>
    <w:rsid w:val="00244F15"/>
    <w:rsid w:val="002C2B62"/>
    <w:rsid w:val="003157C0"/>
    <w:rsid w:val="0034220C"/>
    <w:rsid w:val="00350A35"/>
    <w:rsid w:val="00373769"/>
    <w:rsid w:val="003A3643"/>
    <w:rsid w:val="004134AB"/>
    <w:rsid w:val="004241DB"/>
    <w:rsid w:val="004515A5"/>
    <w:rsid w:val="00465058"/>
    <w:rsid w:val="004F6609"/>
    <w:rsid w:val="005130AB"/>
    <w:rsid w:val="00541558"/>
    <w:rsid w:val="00543671"/>
    <w:rsid w:val="005E2CC7"/>
    <w:rsid w:val="005E734D"/>
    <w:rsid w:val="00626A9E"/>
    <w:rsid w:val="00691CFA"/>
    <w:rsid w:val="006A3ECE"/>
    <w:rsid w:val="006C133F"/>
    <w:rsid w:val="006F7EF8"/>
    <w:rsid w:val="007423E2"/>
    <w:rsid w:val="00761A70"/>
    <w:rsid w:val="00800CCE"/>
    <w:rsid w:val="00806CA8"/>
    <w:rsid w:val="008670F3"/>
    <w:rsid w:val="008801E7"/>
    <w:rsid w:val="00882661"/>
    <w:rsid w:val="00895924"/>
    <w:rsid w:val="008C69DD"/>
    <w:rsid w:val="00916ACC"/>
    <w:rsid w:val="0092214A"/>
    <w:rsid w:val="009228CA"/>
    <w:rsid w:val="009852A5"/>
    <w:rsid w:val="00996F67"/>
    <w:rsid w:val="00A118B7"/>
    <w:rsid w:val="00A41D8A"/>
    <w:rsid w:val="00A57146"/>
    <w:rsid w:val="00BB6AD7"/>
    <w:rsid w:val="00C058AC"/>
    <w:rsid w:val="00C42FF8"/>
    <w:rsid w:val="00C635CC"/>
    <w:rsid w:val="00C708DB"/>
    <w:rsid w:val="00CD4773"/>
    <w:rsid w:val="00CE0B77"/>
    <w:rsid w:val="00D54940"/>
    <w:rsid w:val="00D75BB8"/>
    <w:rsid w:val="00D9436D"/>
    <w:rsid w:val="00E52623"/>
    <w:rsid w:val="00E55649"/>
    <w:rsid w:val="00E765F2"/>
    <w:rsid w:val="00EE2E0E"/>
    <w:rsid w:val="00F127EB"/>
    <w:rsid w:val="00F17CCE"/>
    <w:rsid w:val="00F6361A"/>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7FCD1"/>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character" w:customStyle="1" w:styleId="fontstyle01">
    <w:name w:val="fontstyle01"/>
    <w:rsid w:val="00800CCE"/>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teledyneleemanlabs.com/product/PublishingImages/Hydra%20C.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51</cp:revision>
  <dcterms:created xsi:type="dcterms:W3CDTF">2019-01-27T12:39:00Z</dcterms:created>
  <dcterms:modified xsi:type="dcterms:W3CDTF">2020-10-18T07:25:00Z</dcterms:modified>
</cp:coreProperties>
</file>