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39" w:rsidRPr="008F65C6" w:rsidRDefault="00072C39" w:rsidP="00072C39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BẢNG</w:t>
      </w:r>
      <w:r w:rsidRPr="008F65C6">
        <w:rPr>
          <w:rFonts w:ascii="Times New Roman" w:hAnsi="Times New Roman"/>
          <w:b/>
          <w:sz w:val="44"/>
          <w:szCs w:val="44"/>
        </w:rPr>
        <w:t xml:space="preserve"> BÁO GIÁ</w:t>
      </w:r>
    </w:p>
    <w:p w:rsidR="00072C39" w:rsidRPr="008722F9" w:rsidRDefault="00072C39" w:rsidP="00072C39">
      <w:pPr>
        <w:jc w:val="right"/>
        <w:rPr>
          <w:rFonts w:ascii="Times New Roman" w:hAnsi="Times New Roman"/>
          <w:bCs/>
          <w:sz w:val="24"/>
          <w:szCs w:val="24"/>
        </w:rPr>
      </w:pPr>
      <w:r w:rsidRPr="008F65C6">
        <w:rPr>
          <w:rFonts w:ascii="Times New Roman" w:hAnsi="Times New Roman"/>
          <w:bCs/>
          <w:sz w:val="24"/>
          <w:szCs w:val="24"/>
        </w:rPr>
        <w:t xml:space="preserve">Ngày: </w:t>
      </w:r>
      <w:r w:rsidR="004861AC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65C6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861AC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65C6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65C6">
        <w:rPr>
          <w:rFonts w:ascii="Times New Roman" w:hAnsi="Times New Roman"/>
          <w:bCs/>
          <w:sz w:val="24"/>
          <w:szCs w:val="24"/>
        </w:rPr>
        <w:t>20</w:t>
      </w:r>
      <w:r w:rsidR="004861AC">
        <w:rPr>
          <w:rFonts w:ascii="Times New Roman" w:hAnsi="Times New Roman"/>
          <w:bCs/>
          <w:sz w:val="24"/>
          <w:szCs w:val="24"/>
        </w:rPr>
        <w:t>…</w:t>
      </w:r>
    </w:p>
    <w:p w:rsidR="00072C39" w:rsidRPr="008F65C6" w:rsidRDefault="00072C39" w:rsidP="00072C39">
      <w:pPr>
        <w:jc w:val="right"/>
        <w:rPr>
          <w:rFonts w:ascii="Times New Roman" w:hAnsi="Times New Roman"/>
          <w:bCs/>
          <w:sz w:val="24"/>
          <w:szCs w:val="24"/>
          <w:lang w:val="vi-VN"/>
        </w:rPr>
      </w:pPr>
      <w:r w:rsidRPr="008F65C6">
        <w:rPr>
          <w:rFonts w:ascii="Times New Roman" w:hAnsi="Times New Roman"/>
          <w:bCs/>
          <w:sz w:val="24"/>
          <w:szCs w:val="24"/>
        </w:rPr>
        <w:t>Số:</w:t>
      </w:r>
      <w:r>
        <w:rPr>
          <w:rFonts w:ascii="Times New Roman" w:hAnsi="Times New Roman"/>
          <w:bCs/>
          <w:sz w:val="24"/>
          <w:szCs w:val="24"/>
        </w:rPr>
        <w:t xml:space="preserve"> N18011074</w:t>
      </w:r>
      <w:r w:rsidRPr="008F65C6">
        <w:rPr>
          <w:rFonts w:ascii="Times New Roman" w:hAnsi="Times New Roman"/>
          <w:bCs/>
          <w:sz w:val="24"/>
          <w:szCs w:val="24"/>
          <w:lang w:val="vi-VN"/>
        </w:rPr>
        <w:t xml:space="preserve"> /</w:t>
      </w:r>
      <w:r>
        <w:rPr>
          <w:rFonts w:ascii="Times New Roman" w:hAnsi="Times New Roman"/>
          <w:bCs/>
          <w:sz w:val="24"/>
          <w:szCs w:val="24"/>
        </w:rPr>
        <w:t>DLHCM</w:t>
      </w:r>
      <w:r w:rsidRPr="008F65C6">
        <w:rPr>
          <w:rFonts w:ascii="Times New Roman" w:hAnsi="Times New Roman"/>
          <w:bCs/>
          <w:sz w:val="24"/>
          <w:szCs w:val="24"/>
          <w:lang w:val="vi-VN"/>
        </w:rPr>
        <w:t>/01</w:t>
      </w:r>
    </w:p>
    <w:p w:rsidR="00072C39" w:rsidRPr="008F65C6" w:rsidRDefault="00072C39" w:rsidP="00072C39">
      <w:pPr>
        <w:rPr>
          <w:rFonts w:ascii="Times New Roman" w:hAnsi="Times New Roman"/>
          <w:b/>
          <w:sz w:val="24"/>
          <w:szCs w:val="24"/>
        </w:rPr>
      </w:pPr>
      <w:r w:rsidRPr="008F65C6">
        <w:rPr>
          <w:rFonts w:ascii="Times New Roman" w:hAnsi="Times New Roman"/>
          <w:b/>
          <w:sz w:val="24"/>
          <w:szCs w:val="24"/>
        </w:rPr>
        <w:t xml:space="preserve"> </w:t>
      </w:r>
    </w:p>
    <w:p w:rsidR="00072C39" w:rsidRDefault="00072C39" w:rsidP="00713B26">
      <w:pPr>
        <w:rPr>
          <w:rFonts w:ascii="Times New Roman" w:hAnsi="Times New Roman"/>
          <w:b/>
          <w:sz w:val="24"/>
          <w:szCs w:val="24"/>
        </w:rPr>
      </w:pPr>
      <w:r w:rsidRPr="008F65C6">
        <w:rPr>
          <w:rFonts w:ascii="Times New Roman" w:hAnsi="Times New Roman"/>
          <w:b/>
          <w:sz w:val="24"/>
          <w:szCs w:val="24"/>
          <w:u w:val="single"/>
        </w:rPr>
        <w:t>Kính g</w:t>
      </w:r>
      <w:r w:rsidRPr="008F65C6">
        <w:rPr>
          <w:rFonts w:ascii="Times New Roman" w:hAnsi="Times New Roman"/>
          <w:b/>
          <w:sz w:val="24"/>
          <w:szCs w:val="24"/>
          <w:u w:val="single"/>
          <w:lang w:val="vi-VN"/>
        </w:rPr>
        <w:t>ửi</w:t>
      </w:r>
      <w:r w:rsidRPr="008F65C6">
        <w:rPr>
          <w:rFonts w:ascii="Times New Roman" w:hAnsi="Times New Roman"/>
          <w:b/>
          <w:sz w:val="24"/>
          <w:szCs w:val="24"/>
        </w:rPr>
        <w:t xml:space="preserve">: </w:t>
      </w:r>
      <w:r w:rsidRPr="008F65C6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713B26">
        <w:rPr>
          <w:rFonts w:ascii="Times New Roman" w:hAnsi="Times New Roman"/>
          <w:b/>
          <w:sz w:val="24"/>
          <w:szCs w:val="24"/>
        </w:rPr>
        <w:t>QUÝ KHÁCH HÀNG</w:t>
      </w:r>
    </w:p>
    <w:p w:rsidR="00072C39" w:rsidRPr="00A63715" w:rsidRDefault="00072C39" w:rsidP="00072C39">
      <w:pPr>
        <w:rPr>
          <w:rFonts w:ascii="Times New Roman" w:hAnsi="Times New Roman"/>
          <w:b/>
          <w:sz w:val="24"/>
          <w:szCs w:val="24"/>
        </w:rPr>
      </w:pPr>
    </w:p>
    <w:p w:rsidR="00072C39" w:rsidRDefault="00072C39" w:rsidP="00072C39">
      <w:pPr>
        <w:ind w:right="-288"/>
        <w:rPr>
          <w:rFonts w:ascii="Times New Roman" w:hAnsi="Times New Roman"/>
          <w:sz w:val="24"/>
          <w:szCs w:val="24"/>
        </w:rPr>
      </w:pPr>
      <w:r w:rsidRPr="008F65C6">
        <w:rPr>
          <w:rFonts w:ascii="Times New Roman" w:hAnsi="Times New Roman"/>
          <w:b/>
          <w:sz w:val="24"/>
          <w:szCs w:val="24"/>
          <w:lang w:val="vi-VN"/>
        </w:rPr>
        <w:t xml:space="preserve">Công Ty TNHH </w:t>
      </w:r>
      <w:r>
        <w:rPr>
          <w:rFonts w:ascii="Times New Roman" w:hAnsi="Times New Roman"/>
          <w:b/>
          <w:sz w:val="24"/>
          <w:szCs w:val="24"/>
        </w:rPr>
        <w:t>Thương Mại Dịch Vụ</w:t>
      </w:r>
      <w:r w:rsidRPr="008F65C6">
        <w:rPr>
          <w:rFonts w:ascii="Times New Roman" w:hAnsi="Times New Roman"/>
          <w:b/>
          <w:sz w:val="24"/>
          <w:szCs w:val="24"/>
          <w:lang w:val="vi-VN"/>
        </w:rPr>
        <w:t xml:space="preserve"> Kỹ Thuật Việt Nguyễn</w:t>
      </w:r>
      <w:r w:rsidRPr="008F65C6">
        <w:rPr>
          <w:rFonts w:ascii="Times New Roman" w:hAnsi="Times New Roman"/>
          <w:sz w:val="24"/>
          <w:szCs w:val="24"/>
          <w:lang w:val="vi-VN"/>
        </w:rPr>
        <w:t xml:space="preserve"> xin trân trọng gởi đến </w:t>
      </w:r>
      <w:r w:rsidRPr="00044A0D">
        <w:rPr>
          <w:rFonts w:ascii="Times New Roman" w:hAnsi="Times New Roman"/>
          <w:b/>
          <w:sz w:val="24"/>
          <w:szCs w:val="24"/>
          <w:lang w:val="vi-VN"/>
        </w:rPr>
        <w:t xml:space="preserve">Quý khách hàng </w:t>
      </w:r>
      <w:r w:rsidRPr="008F65C6">
        <w:rPr>
          <w:rFonts w:ascii="Times New Roman" w:hAnsi="Times New Roman"/>
          <w:sz w:val="24"/>
          <w:szCs w:val="24"/>
          <w:lang w:val="vi-VN"/>
        </w:rPr>
        <w:t>bảng báo giá các thiết bị như sau: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887"/>
        <w:gridCol w:w="4230"/>
        <w:gridCol w:w="567"/>
        <w:gridCol w:w="709"/>
        <w:gridCol w:w="1559"/>
        <w:gridCol w:w="1665"/>
      </w:tblGrid>
      <w:tr w:rsidR="000002AC" w:rsidRPr="00261F60" w:rsidTr="004906D2">
        <w:trPr>
          <w:trHeight w:val="589"/>
          <w:jc w:val="center"/>
        </w:trPr>
        <w:tc>
          <w:tcPr>
            <w:tcW w:w="646" w:type="dxa"/>
            <w:shd w:val="clear" w:color="auto" w:fill="FF0000"/>
            <w:vAlign w:val="center"/>
          </w:tcPr>
          <w:p w:rsidR="000002AC" w:rsidRPr="00AE22BB" w:rsidRDefault="000002AC" w:rsidP="004906D2">
            <w:pPr>
              <w:ind w:left="-64" w:right="-52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E22B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887" w:type="dxa"/>
            <w:shd w:val="clear" w:color="auto" w:fill="FF0000"/>
            <w:vAlign w:val="center"/>
          </w:tcPr>
          <w:p w:rsidR="000002AC" w:rsidRDefault="000002AC" w:rsidP="004906D2">
            <w:pPr>
              <w:ind w:left="-65" w:right="-66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Mã/ </w:t>
            </w:r>
          </w:p>
          <w:p w:rsidR="000002AC" w:rsidRPr="00AE22BB" w:rsidRDefault="000002AC" w:rsidP="004906D2">
            <w:pPr>
              <w:ind w:left="-65" w:right="-66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vi-VN"/>
              </w:rPr>
            </w:pPr>
            <w:r w:rsidRPr="00AE22B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vi-VN"/>
              </w:rPr>
              <w:t xml:space="preserve">Code </w:t>
            </w:r>
          </w:p>
        </w:tc>
        <w:tc>
          <w:tcPr>
            <w:tcW w:w="4230" w:type="dxa"/>
            <w:shd w:val="clear" w:color="auto" w:fill="FF0000"/>
            <w:vAlign w:val="center"/>
          </w:tcPr>
          <w:p w:rsidR="000002AC" w:rsidRPr="00C64D48" w:rsidRDefault="000002AC" w:rsidP="004906D2">
            <w:pPr>
              <w:ind w:left="-65" w:right="-66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vi-VN"/>
              </w:rPr>
            </w:pPr>
            <w:r w:rsidRPr="00C64D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vi-VN"/>
              </w:rPr>
              <w:t>TÊN THIẾT BỊ</w:t>
            </w:r>
          </w:p>
          <w:p w:rsidR="000002AC" w:rsidRPr="00AE22BB" w:rsidRDefault="000002AC" w:rsidP="004906D2">
            <w:pPr>
              <w:ind w:left="-65" w:right="-66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vi-VN"/>
              </w:rPr>
            </w:pPr>
            <w:r w:rsidRPr="00C64D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vi-VN"/>
              </w:rPr>
              <w:t>/ ĐẶC TÍNH KỸ THUẬT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0002AC" w:rsidRPr="00AE22BB" w:rsidRDefault="000002AC" w:rsidP="004906D2">
            <w:pPr>
              <w:ind w:left="-65" w:right="-66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E22B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SL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0002AC" w:rsidRPr="00AE22BB" w:rsidRDefault="000002AC" w:rsidP="004906D2">
            <w:pPr>
              <w:ind w:left="-65" w:right="-66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E22B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ĐVT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0002AC" w:rsidRPr="00AE22BB" w:rsidRDefault="000002AC" w:rsidP="004906D2">
            <w:pPr>
              <w:ind w:left="-65" w:right="-66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E22B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ĐƠN GIÁ</w:t>
            </w:r>
          </w:p>
          <w:p w:rsidR="000002AC" w:rsidRPr="00AE22BB" w:rsidRDefault="000002AC" w:rsidP="004906D2">
            <w:pPr>
              <w:ind w:left="-65" w:right="-66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E22B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VNĐ</w:t>
            </w:r>
            <w:r w:rsidRPr="00AE22B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665" w:type="dxa"/>
            <w:shd w:val="clear" w:color="auto" w:fill="FF0000"/>
            <w:vAlign w:val="center"/>
          </w:tcPr>
          <w:p w:rsidR="000002AC" w:rsidRPr="00AE22BB" w:rsidRDefault="000002AC" w:rsidP="004906D2">
            <w:pPr>
              <w:ind w:left="-65" w:right="-66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E22B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THÀNH TIỀN</w:t>
            </w:r>
          </w:p>
          <w:p w:rsidR="000002AC" w:rsidRPr="00AE22BB" w:rsidRDefault="000002AC" w:rsidP="004906D2">
            <w:pPr>
              <w:ind w:left="-65" w:right="-66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vi-VN"/>
              </w:rPr>
            </w:pPr>
            <w:r w:rsidRPr="00AE22B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VNĐ</w:t>
            </w:r>
            <w:r w:rsidRPr="00AE22B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0002AC" w:rsidRPr="00261F60" w:rsidTr="004906D2">
        <w:trPr>
          <w:jc w:val="center"/>
        </w:trPr>
        <w:tc>
          <w:tcPr>
            <w:tcW w:w="646" w:type="dxa"/>
          </w:tcPr>
          <w:p w:rsidR="000002AC" w:rsidRPr="00805603" w:rsidRDefault="000002AC" w:rsidP="00490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002AC" w:rsidRPr="00261F60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vi-VN"/>
              </w:rPr>
              <w:t>IMR 2800P</w:t>
            </w:r>
          </w:p>
        </w:tc>
        <w:tc>
          <w:tcPr>
            <w:tcW w:w="4230" w:type="dxa"/>
          </w:tcPr>
          <w:p w:rsidR="000002AC" w:rsidRPr="002849FF" w:rsidRDefault="000002AC" w:rsidP="004906D2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849F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Máy đo khí thải ổng ổng khói </w:t>
            </w:r>
          </w:p>
          <w:p w:rsidR="000002AC" w:rsidRPr="00813C68" w:rsidRDefault="000002AC" w:rsidP="004906D2">
            <w:pP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EB358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vi-VN"/>
              </w:rPr>
              <w:t>Model: IMR 2800P</w:t>
            </w:r>
          </w:p>
          <w:p w:rsidR="000002AC" w:rsidRPr="00EB358F" w:rsidRDefault="000002AC" w:rsidP="004906D2">
            <w:pP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EB358F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vi-VN"/>
              </w:rPr>
              <w:t>Hãng sản xuất: IMR – Mỹ</w:t>
            </w:r>
          </w:p>
          <w:p w:rsidR="000002AC" w:rsidRPr="00EB358F" w:rsidRDefault="000002AC" w:rsidP="004906D2">
            <w:pPr>
              <w:rPr>
                <w:rStyle w:val="apple-style-span"/>
                <w:rFonts w:ascii="Times New Roman" w:hAnsi="Times New Roman"/>
                <w:b/>
                <w:sz w:val="24"/>
                <w:szCs w:val="24"/>
              </w:rPr>
            </w:pPr>
            <w:r w:rsidRPr="00EB358F">
              <w:rPr>
                <w:rStyle w:val="apple-style-span"/>
                <w:rFonts w:ascii="Times New Roman" w:hAnsi="Times New Roman"/>
                <w:b/>
                <w:sz w:val="24"/>
                <w:szCs w:val="24"/>
              </w:rPr>
              <w:t xml:space="preserve">Xuất xứ: Mỹ </w:t>
            </w:r>
          </w:p>
          <w:p w:rsidR="000002AC" w:rsidRPr="00EB358F" w:rsidRDefault="000002AC" w:rsidP="004906D2">
            <w:pPr>
              <w:jc w:val="center"/>
              <w:rPr>
                <w:rStyle w:val="apple-style-span"/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</w:p>
          <w:p w:rsidR="000002AC" w:rsidRPr="00EB358F" w:rsidRDefault="000002AC" w:rsidP="000002AC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B358F">
              <w:rPr>
                <w:rFonts w:ascii="Times New Roman" w:hAnsi="Times New Roman"/>
                <w:b/>
                <w:sz w:val="24"/>
                <w:szCs w:val="24"/>
              </w:rPr>
              <w:t>Tính năng kỹ thuật: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Công nghệ đầu đo mới nhất cho độ chính xác đo cao và tăng tuổi thọ sử dụng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Cải tiến thiết kế bên trong giúp dễ sữa chữa hơn cũng như bảo vệ thiết bị tốt hơn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Đo liên tục và đồng thời 18 thông số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Màn hình hiển thị lớn cho đọc kết quả dễ dàng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Ứng dụng: Lò hơi, Buồng đốt, Động cơ, Turbin, Xe cộ, Xe tải, Nhà máy, Công nghiệp hóa học, Nhà máy thép, Tái chế …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Là thiết bị đo xác tay với kết cấu lớp vỏ đựng Nhôm mạnh mẽ.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Đo đồng thời các thông số: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O2: Oxygen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CO: Carbon Monoxide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 xml:space="preserve">NO: Nitric oxide   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TA: Nhiệt độ môi trường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NO2: Nitrogen dioxide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SO2: Sulfur dioxide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TG: Nhiệt độ khí ống khói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Tính toán các thông số sau: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Losses / Efficiency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Không khí dư (Excess Air) / Lambda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lastRenderedPageBreak/>
              <w:t>NOx: Nitrogen Oxides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CO2: Carbon Dioxide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 xml:space="preserve">23 khí đốt được lập trình hóa 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Tự động hiệu chuẩn zero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Tích hợp chức năng tự kiểm tra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Hiển thị đồng thời các thông số đo trên màn hình chiếu sáng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Máy inh với lập trình hóa chu kỳ in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Tính toán giá trị sai số chuẩn và giá trị trung bình chuẩn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Đo dòng khí với lựa chọn thêm nâng cấp cho đo dòng khí và tốc độ dòng với ống Pitot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Đơn vị lựa chọn: ppm – mg/Nm3 – mg/Nm3 (ref O2)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Đầu dò đo mẫu khí E, chiều dài: 2.5m, ống lắp: 250mm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Pin sạc với bộ sạc pin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Nguồn cấp: 230V</w:t>
            </w:r>
          </w:p>
          <w:p w:rsidR="000002AC" w:rsidRPr="00C840C6" w:rsidRDefault="000002AC" w:rsidP="00C840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0C6">
              <w:rPr>
                <w:rFonts w:ascii="Times New Roman" w:hAnsi="Times New Roman"/>
                <w:b/>
                <w:sz w:val="24"/>
                <w:szCs w:val="24"/>
              </w:rPr>
              <w:t>Các tính n</w:t>
            </w:r>
            <w:r w:rsidRPr="00C840C6">
              <w:rPr>
                <w:rFonts w:ascii="Times New Roman" w:hAnsi="Times New Roman" w:cs="Cambria"/>
                <w:b/>
                <w:sz w:val="24"/>
                <w:szCs w:val="24"/>
              </w:rPr>
              <w:t>ă</w:t>
            </w:r>
            <w:r w:rsidRPr="00C840C6">
              <w:rPr>
                <w:rFonts w:ascii="Times New Roman" w:hAnsi="Times New Roman"/>
                <w:b/>
                <w:sz w:val="24"/>
                <w:szCs w:val="24"/>
              </w:rPr>
              <w:t>ng L</w:t>
            </w:r>
            <w:r w:rsidRPr="00C840C6">
              <w:rPr>
                <w:rFonts w:ascii="Times New Roman" w:hAnsi="Times New Roman" w:cs="Cambria"/>
                <w:b/>
                <w:sz w:val="24"/>
                <w:szCs w:val="24"/>
              </w:rPr>
              <w:t>ư</w:t>
            </w:r>
            <w:r w:rsidRPr="00C840C6">
              <w:rPr>
                <w:rFonts w:ascii="Times New Roman" w:hAnsi="Times New Roman"/>
                <w:b/>
                <w:sz w:val="24"/>
                <w:szCs w:val="24"/>
              </w:rPr>
              <w:t>̣a chọn th</w:t>
            </w:r>
            <w:r w:rsidRPr="00C840C6">
              <w:rPr>
                <w:rFonts w:ascii="Times New Roman" w:hAnsi="Times New Roman" w:cs="VNI-Times"/>
                <w:b/>
                <w:sz w:val="24"/>
                <w:szCs w:val="24"/>
              </w:rPr>
              <w:t>ê</w:t>
            </w:r>
            <w:r w:rsidRPr="00C840C6">
              <w:rPr>
                <w:rFonts w:ascii="Times New Roman" w:hAnsi="Times New Roman"/>
                <w:b/>
                <w:sz w:val="24"/>
                <w:szCs w:val="24"/>
              </w:rPr>
              <w:t>m:</w:t>
            </w:r>
          </w:p>
          <w:p w:rsidR="000002AC" w:rsidRPr="00EB358F" w:rsidRDefault="000002AC" w:rsidP="00C840C6">
            <w:pPr>
              <w:pStyle w:val="ListParagraph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Đo: HCl, N20, Cl2, H2, NH3, HC và H2S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Điện cực hồng ngoại NDIR đo CO2, CH4/ HC và N20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Tốc độ RPM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Chuẩn bị để đo các thông số ở nhiệt độ cao: 1500</w:t>
            </w:r>
            <w:r w:rsidRPr="00EB358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B358F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Đầu dò đo mẫu khí với những chiều dài khác nhau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Đo muội lò (Soot)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Ống Pitot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Dòng khí m/s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Thêm vào thiết bị: bộ đo RPM, bộ đo muội lò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B358F">
              <w:rPr>
                <w:rFonts w:ascii="Times New Roman" w:hAnsi="Times New Roman"/>
                <w:b/>
                <w:sz w:val="24"/>
                <w:szCs w:val="24"/>
              </w:rPr>
              <w:t>Thông số kỹ thuật:</w:t>
            </w:r>
          </w:p>
          <w:tbl>
            <w:tblPr>
              <w:tblW w:w="399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1080"/>
              <w:gridCol w:w="753"/>
              <w:gridCol w:w="630"/>
              <w:gridCol w:w="1047"/>
            </w:tblGrid>
            <w:tr w:rsidR="000002AC" w:rsidRPr="0071558A" w:rsidTr="004906D2">
              <w:trPr>
                <w:jc w:val="center"/>
              </w:trPr>
              <w:tc>
                <w:tcPr>
                  <w:tcW w:w="483" w:type="dxa"/>
                  <w:shd w:val="clear" w:color="auto" w:fill="FBD4B4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STT</w:t>
                  </w:r>
                </w:p>
              </w:tc>
              <w:tc>
                <w:tcPr>
                  <w:tcW w:w="1080" w:type="dxa"/>
                  <w:shd w:val="clear" w:color="auto" w:fill="FBD4B4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Nguyên lý đo</w:t>
                  </w:r>
                </w:p>
              </w:tc>
              <w:tc>
                <w:tcPr>
                  <w:tcW w:w="753" w:type="dxa"/>
                  <w:shd w:val="clear" w:color="auto" w:fill="FBD4B4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Độ phân giải</w:t>
                  </w:r>
                </w:p>
              </w:tc>
              <w:tc>
                <w:tcPr>
                  <w:tcW w:w="630" w:type="dxa"/>
                  <w:shd w:val="clear" w:color="auto" w:fill="FBD4B4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Độ đúng</w:t>
                  </w:r>
                </w:p>
              </w:tc>
              <w:tc>
                <w:tcPr>
                  <w:tcW w:w="1047" w:type="dxa"/>
                  <w:shd w:val="clear" w:color="auto" w:fill="FBD4B4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Dải đo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Oxygen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0.1 Vol.%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± 0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cr/>
                    <w:t>2 Vol. %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-20.9 Vol. %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  <w:vMerge w:val="restart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Carbon monoxide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 ppm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2000/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4000ppm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  <w:vMerge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0.001 Vol.%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-10/20 Vol.%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Nitric oxide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 pp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-2000 ppm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Nitrogen dioxide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 ppm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 xml:space="preserve">  -100 ppm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Sulfur dioxide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 ppm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0 -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 xml:space="preserve"> 4000 ppm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Hydrogen Sulfide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 ppm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 – 200 ppm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Hydrocarbons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0.1 %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 xml:space="preserve"> -100% LEL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Nhiệt độ khí ống khói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1K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± 2 %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 xml:space="preserve">4°F 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 xml:space="preserve"> - 2192°F</w:t>
                  </w:r>
                </w:p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 xml:space="preserve">0°C 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-  1200°C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Nhiệt độ không kh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cr/>
                    <w:t>́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1K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± 0.2 K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4°F - 248°F</w:t>
                  </w:r>
                </w:p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 xml:space="preserve">0°C 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-  120°C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Dòng khí (Draft)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0.01 hPa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± 2 %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±40 hPa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Nitrogen oxides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 ppm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 xml:space="preserve"> - NOx max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Carbon dioxide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0.1 Vol.%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± 0.2 Vol. %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 xml:space="preserve"> -CO2 max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Ammonia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 ppm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-1000/5000 ppm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Nitrous Oxide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0.001 Vol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cr/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cr/>
                    <w:t>%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1 Vol. %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Hydrogen Chloride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 ppm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 – 200 ppm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Chlorine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 ppm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 – 5000 ppm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Hydrogen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 ppm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 – 10000 ppm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Losses / Efficiency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0.1 %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± 0.1 %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-99.9 %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Khí dư / Lambda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0.1 %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± 0.1 %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0002AC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– 9.99</w:t>
                  </w:r>
                </w:p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 – 9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Muội lò (Soot)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 – 9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Tốc độ với ống Pitot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0.01 m/s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± 2 %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0 – 80m/s</w:t>
                  </w:r>
                </w:p>
              </w:tc>
            </w:tr>
            <w:tr w:rsidR="000002AC" w:rsidRPr="0071558A" w:rsidTr="004906D2">
              <w:trPr>
                <w:jc w:val="center"/>
              </w:trPr>
              <w:tc>
                <w:tcPr>
                  <w:tcW w:w="48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8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Đo RPM</w:t>
                  </w:r>
                </w:p>
              </w:tc>
              <w:tc>
                <w:tcPr>
                  <w:tcW w:w="753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100 RPM</w:t>
                  </w:r>
                </w:p>
              </w:tc>
              <w:tc>
                <w:tcPr>
                  <w:tcW w:w="630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± 2 %</w:t>
                  </w:r>
                </w:p>
              </w:tc>
              <w:tc>
                <w:tcPr>
                  <w:tcW w:w="1047" w:type="dxa"/>
                </w:tcPr>
                <w:p w:rsidR="000002AC" w:rsidRPr="0071558A" w:rsidRDefault="000002AC" w:rsidP="004906D2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t>180</w:t>
                  </w:r>
                  <w:r w:rsidRPr="0071558A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 xml:space="preserve"> - 10000 RPM</w:t>
                  </w:r>
                </w:p>
              </w:tc>
            </w:tr>
          </w:tbl>
          <w:p w:rsidR="000002AC" w:rsidRDefault="000002AC" w:rsidP="004906D2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02AC" w:rsidRPr="00EB358F" w:rsidRDefault="000002AC" w:rsidP="004906D2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358F">
              <w:rPr>
                <w:rFonts w:ascii="Times New Roman" w:hAnsi="Times New Roman"/>
                <w:i/>
                <w:sz w:val="24"/>
                <w:szCs w:val="24"/>
              </w:rPr>
              <w:t>Với Z:  0 – 20% trong toàn dải đo là 5%</w:t>
            </w:r>
          </w:p>
          <w:p w:rsidR="000002AC" w:rsidRPr="00EB358F" w:rsidRDefault="000002AC" w:rsidP="004906D2">
            <w:pPr>
              <w:pStyle w:val="ListParagraph"/>
              <w:ind w:left="0"/>
              <w:rPr>
                <w:rStyle w:val="apple-style-span"/>
                <w:rFonts w:ascii="Times New Roman" w:hAnsi="Times New Roman"/>
                <w:i/>
                <w:sz w:val="24"/>
                <w:szCs w:val="24"/>
              </w:rPr>
            </w:pPr>
            <w:r w:rsidRPr="00EB358F">
              <w:rPr>
                <w:rFonts w:ascii="Times New Roman" w:hAnsi="Times New Roman"/>
                <w:i/>
                <w:sz w:val="24"/>
                <w:szCs w:val="24"/>
              </w:rPr>
              <w:t xml:space="preserve">            21 – 100% trong toàn dải đo là </w:t>
            </w:r>
            <w:r w:rsidRPr="00EB35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1%  của giá trị đo hiện thị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Kích thước (WxHxL): 375mm x 165mm x 300mm</w:t>
            </w:r>
          </w:p>
          <w:p w:rsidR="000002AC" w:rsidRPr="00EB358F" w:rsidRDefault="000002AC" w:rsidP="000002A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Khối lượng: 8 kg</w:t>
            </w:r>
          </w:p>
        </w:tc>
        <w:tc>
          <w:tcPr>
            <w:tcW w:w="567" w:type="dxa"/>
          </w:tcPr>
          <w:p w:rsidR="000002AC" w:rsidRPr="00EB358F" w:rsidRDefault="000002AC" w:rsidP="004906D2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lastRenderedPageBreak/>
              <w:t>01</w:t>
            </w:r>
          </w:p>
        </w:tc>
        <w:tc>
          <w:tcPr>
            <w:tcW w:w="709" w:type="dxa"/>
          </w:tcPr>
          <w:p w:rsidR="000002AC" w:rsidRPr="00805603" w:rsidRDefault="000002AC" w:rsidP="00490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Bộ</w:t>
            </w:r>
          </w:p>
        </w:tc>
        <w:tc>
          <w:tcPr>
            <w:tcW w:w="1559" w:type="dxa"/>
          </w:tcPr>
          <w:p w:rsidR="000002AC" w:rsidRPr="007E7365" w:rsidRDefault="001B4C30" w:rsidP="004906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-539115</wp:posOffset>
                  </wp:positionH>
                  <wp:positionV relativeFrom="paragraph">
                    <wp:posOffset>537210</wp:posOffset>
                  </wp:positionV>
                  <wp:extent cx="2159635" cy="2314575"/>
                  <wp:effectExtent l="0" t="0" r="0" b="9525"/>
                  <wp:wrapNone/>
                  <wp:docPr id="3" name="Picture 3" descr="http://www.imrusa.com/2800BoxO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mrusa.com/2800BoxO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5" w:type="dxa"/>
          </w:tcPr>
          <w:p w:rsidR="000002AC" w:rsidRPr="007E7365" w:rsidRDefault="000002AC" w:rsidP="004906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0002AC" w:rsidRPr="00261F60" w:rsidTr="004906D2">
        <w:trPr>
          <w:jc w:val="center"/>
        </w:trPr>
        <w:tc>
          <w:tcPr>
            <w:tcW w:w="646" w:type="dxa"/>
          </w:tcPr>
          <w:p w:rsidR="000002AC" w:rsidRPr="00261F60" w:rsidRDefault="000002AC" w:rsidP="004906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87" w:type="dxa"/>
          </w:tcPr>
          <w:p w:rsidR="000002AC" w:rsidRPr="00261F60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230" w:type="dxa"/>
          </w:tcPr>
          <w:p w:rsidR="000002AC" w:rsidRPr="00EB358F" w:rsidRDefault="000002AC" w:rsidP="000002AC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B358F">
              <w:rPr>
                <w:rFonts w:ascii="Times New Roman" w:hAnsi="Times New Roman"/>
                <w:b/>
                <w:sz w:val="24"/>
                <w:szCs w:val="24"/>
              </w:rPr>
              <w:t>Cung cấp bao gồm:</w:t>
            </w:r>
          </w:p>
        </w:tc>
        <w:tc>
          <w:tcPr>
            <w:tcW w:w="567" w:type="dxa"/>
          </w:tcPr>
          <w:p w:rsidR="000002AC" w:rsidRPr="00EB358F" w:rsidRDefault="000002AC" w:rsidP="004906D2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</w:tcPr>
          <w:p w:rsidR="000002AC" w:rsidRPr="00EB358F" w:rsidRDefault="000002AC" w:rsidP="004906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</w:tcPr>
          <w:p w:rsidR="000002AC" w:rsidRPr="00EB358F" w:rsidRDefault="000002AC" w:rsidP="004906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665" w:type="dxa"/>
          </w:tcPr>
          <w:p w:rsidR="000002AC" w:rsidRPr="00261F60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0002AC" w:rsidRPr="00261F60" w:rsidTr="004906D2">
        <w:trPr>
          <w:jc w:val="center"/>
        </w:trPr>
        <w:tc>
          <w:tcPr>
            <w:tcW w:w="646" w:type="dxa"/>
          </w:tcPr>
          <w:p w:rsidR="000002AC" w:rsidRPr="00261F60" w:rsidRDefault="000002AC" w:rsidP="004906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87" w:type="dxa"/>
          </w:tcPr>
          <w:p w:rsidR="000002AC" w:rsidRPr="00261F60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230" w:type="dxa"/>
          </w:tcPr>
          <w:p w:rsidR="000002AC" w:rsidRPr="00EB358F" w:rsidRDefault="000002AC" w:rsidP="004906D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58F">
              <w:rPr>
                <w:rFonts w:ascii="Times New Roman" w:hAnsi="Times New Roman"/>
                <w:b/>
                <w:sz w:val="24"/>
                <w:szCs w:val="24"/>
              </w:rPr>
              <w:t>Máy chính</w:t>
            </w:r>
          </w:p>
          <w:p w:rsidR="000002AC" w:rsidRPr="00EB358F" w:rsidRDefault="000002AC" w:rsidP="004906D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58F">
              <w:rPr>
                <w:rFonts w:ascii="Times New Roman" w:hAnsi="Times New Roman"/>
                <w:b/>
                <w:sz w:val="24"/>
                <w:szCs w:val="24"/>
              </w:rPr>
              <w:t>Code: 28000 – 6 – H2S – SP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Đo O2</w:t>
            </w:r>
            <w:r>
              <w:t xml:space="preserve">: </w:t>
            </w:r>
            <w:r w:rsidRPr="00EB358F">
              <w:t>0 - 21 %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Đo CO: 0 - 2,000ppm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Tính toán CO2: 0 - 25 %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Đo NOx: 0 - 1,200ppm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Đo NO: 0 - 1,000ppm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Đo NO2: 0 - 200ppm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Draft (hPa): +/-0 40 hPa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Muội than(giấy lọc): 0 - 9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Nhiệt độ khí cháy: -20 ÷ 1,200</w:t>
            </w:r>
            <w:r w:rsidRPr="00EB358F">
              <w:rPr>
                <w:vertAlign w:val="superscript"/>
              </w:rPr>
              <w:t>o</w:t>
            </w:r>
            <w:r w:rsidRPr="00EB358F">
              <w:t>C (- 4 ÷ 2,192</w:t>
            </w:r>
            <w:r w:rsidRPr="00EB358F">
              <w:rPr>
                <w:vertAlign w:val="superscript"/>
              </w:rPr>
              <w:t>o</w:t>
            </w:r>
            <w:r w:rsidRPr="00EB358F">
              <w:t xml:space="preserve">F) 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Nhiệt độ môi trường: -20 ÷ 120</w:t>
            </w:r>
            <w:r w:rsidRPr="00EB358F">
              <w:rPr>
                <w:vertAlign w:val="superscript"/>
              </w:rPr>
              <w:t>o</w:t>
            </w:r>
            <w:r w:rsidRPr="00EB358F">
              <w:t>C (- 4 ÷ 2,192</w:t>
            </w:r>
            <w:r w:rsidRPr="00EB358F">
              <w:rPr>
                <w:vertAlign w:val="superscript"/>
              </w:rPr>
              <w:t>o</w:t>
            </w:r>
            <w:r w:rsidRPr="00EB358F">
              <w:t>F)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Hệ số Khí dư/ Lamda: 0 - 999%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Hệ số Eff/ Losses: 0 - 99,9 %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Bộ nhớ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Giao diện RS232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Tự động hiệu chuẩn Auto Zero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Tích hợp chức năng tự kiểm tra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ppm/mg Ref O2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Sử dụng tất cả các loại cầu chì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Máy in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Vỏ đựng máy;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 xml:space="preserve"> Bơm khí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Bẫy ngưng tụ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Giấy lọc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Giấy lọc muội than (soot)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Thang so sánh muội than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Pin/ bộ sạc: 115/230 V 50/60 Hz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>Đầu dò đo Type S 270 mm / dài 3,5 meter</w:t>
            </w:r>
          </w:p>
          <w:p w:rsidR="000002AC" w:rsidRPr="00EB358F" w:rsidRDefault="000002AC" w:rsidP="000002A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EB358F">
              <w:t xml:space="preserve"> Bộ nạp điện; </w:t>
            </w:r>
          </w:p>
        </w:tc>
        <w:tc>
          <w:tcPr>
            <w:tcW w:w="567" w:type="dxa"/>
          </w:tcPr>
          <w:p w:rsidR="000002AC" w:rsidRPr="00EB358F" w:rsidRDefault="000002AC" w:rsidP="004906D2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709" w:type="dxa"/>
          </w:tcPr>
          <w:p w:rsidR="000002AC" w:rsidRPr="00EB358F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</w:tcPr>
          <w:p w:rsidR="000002AC" w:rsidRPr="00EB358F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  <w:tc>
          <w:tcPr>
            <w:tcW w:w="1665" w:type="dxa"/>
          </w:tcPr>
          <w:p w:rsidR="000002AC" w:rsidRPr="00EB358F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</w:tr>
      <w:tr w:rsidR="000002AC" w:rsidRPr="00261F60" w:rsidTr="004906D2">
        <w:trPr>
          <w:jc w:val="center"/>
        </w:trPr>
        <w:tc>
          <w:tcPr>
            <w:tcW w:w="646" w:type="dxa"/>
          </w:tcPr>
          <w:p w:rsidR="000002AC" w:rsidRPr="00261F60" w:rsidRDefault="000002AC" w:rsidP="004906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87" w:type="dxa"/>
          </w:tcPr>
          <w:p w:rsidR="000002AC" w:rsidRPr="00261F60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230" w:type="dxa"/>
          </w:tcPr>
          <w:p w:rsidR="000002AC" w:rsidRPr="00EB358F" w:rsidRDefault="000002AC" w:rsidP="004906D2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Phần mềm điều khiển dữ liệu - IMR DATA</w:t>
            </w:r>
          </w:p>
          <w:p w:rsidR="000002AC" w:rsidRPr="00EB358F" w:rsidRDefault="000002AC" w:rsidP="004906D2">
            <w:pPr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Code: 90670</w:t>
            </w:r>
          </w:p>
          <w:p w:rsidR="000002AC" w:rsidRPr="00EB358F" w:rsidRDefault="000002AC" w:rsidP="000002AC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Thu nhận và truyền và lưu trữ dữ liệu vào PC thông qua giao diện V24 RS 232</w:t>
            </w:r>
          </w:p>
        </w:tc>
        <w:tc>
          <w:tcPr>
            <w:tcW w:w="567" w:type="dxa"/>
          </w:tcPr>
          <w:p w:rsidR="000002AC" w:rsidRPr="00EB358F" w:rsidRDefault="000002AC" w:rsidP="004906D2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709" w:type="dxa"/>
          </w:tcPr>
          <w:p w:rsidR="000002AC" w:rsidRPr="00135AEF" w:rsidRDefault="00135AEF" w:rsidP="00490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</w:t>
            </w:r>
          </w:p>
        </w:tc>
        <w:tc>
          <w:tcPr>
            <w:tcW w:w="1559" w:type="dxa"/>
          </w:tcPr>
          <w:p w:rsidR="000002AC" w:rsidRPr="00EB358F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  <w:tc>
          <w:tcPr>
            <w:tcW w:w="1665" w:type="dxa"/>
          </w:tcPr>
          <w:p w:rsidR="000002AC" w:rsidRPr="00EB358F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</w:tr>
      <w:tr w:rsidR="000002AC" w:rsidRPr="00261F60" w:rsidTr="004906D2">
        <w:trPr>
          <w:jc w:val="center"/>
        </w:trPr>
        <w:tc>
          <w:tcPr>
            <w:tcW w:w="646" w:type="dxa"/>
          </w:tcPr>
          <w:p w:rsidR="000002AC" w:rsidRPr="00261F60" w:rsidRDefault="000002AC" w:rsidP="004906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87" w:type="dxa"/>
          </w:tcPr>
          <w:p w:rsidR="000002AC" w:rsidRPr="00261F60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230" w:type="dxa"/>
          </w:tcPr>
          <w:p w:rsidR="000002AC" w:rsidRPr="00EB358F" w:rsidRDefault="000002AC" w:rsidP="004906D2">
            <w:pPr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Cáp giao diện giao diện V24 RS 232</w:t>
            </w:r>
          </w:p>
          <w:p w:rsidR="000002AC" w:rsidRPr="00EB358F" w:rsidRDefault="000002AC" w:rsidP="004906D2">
            <w:pPr>
              <w:rPr>
                <w:rFonts w:ascii="Times New Roman" w:hAnsi="Times New Roman"/>
                <w:sz w:val="24"/>
                <w:szCs w:val="24"/>
              </w:rPr>
            </w:pPr>
            <w:r w:rsidRPr="00EB358F">
              <w:rPr>
                <w:rFonts w:ascii="Times New Roman" w:hAnsi="Times New Roman"/>
                <w:sz w:val="24"/>
                <w:szCs w:val="24"/>
              </w:rPr>
              <w:t>Code: 14660</w:t>
            </w:r>
          </w:p>
        </w:tc>
        <w:tc>
          <w:tcPr>
            <w:tcW w:w="567" w:type="dxa"/>
          </w:tcPr>
          <w:p w:rsidR="000002AC" w:rsidRPr="00EB358F" w:rsidRDefault="000002AC" w:rsidP="004906D2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709" w:type="dxa"/>
          </w:tcPr>
          <w:p w:rsidR="000002AC" w:rsidRPr="00135AEF" w:rsidRDefault="00135AEF" w:rsidP="00490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</w:t>
            </w:r>
          </w:p>
        </w:tc>
        <w:tc>
          <w:tcPr>
            <w:tcW w:w="1559" w:type="dxa"/>
          </w:tcPr>
          <w:p w:rsidR="000002AC" w:rsidRPr="00EB358F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  <w:tc>
          <w:tcPr>
            <w:tcW w:w="1665" w:type="dxa"/>
          </w:tcPr>
          <w:p w:rsidR="000002AC" w:rsidRPr="00EB358F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</w:tr>
      <w:tr w:rsidR="000002AC" w:rsidRPr="00261F60" w:rsidTr="004906D2">
        <w:trPr>
          <w:jc w:val="center"/>
        </w:trPr>
        <w:tc>
          <w:tcPr>
            <w:tcW w:w="646" w:type="dxa"/>
          </w:tcPr>
          <w:p w:rsidR="000002AC" w:rsidRPr="00261F60" w:rsidRDefault="000002AC" w:rsidP="004906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87" w:type="dxa"/>
          </w:tcPr>
          <w:p w:rsidR="000002AC" w:rsidRPr="00261F60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230" w:type="dxa"/>
          </w:tcPr>
          <w:p w:rsidR="000002AC" w:rsidRPr="00813C68" w:rsidRDefault="000002AC" w:rsidP="004906D2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C68">
              <w:rPr>
                <w:rFonts w:ascii="Times New Roman" w:hAnsi="Times New Roman"/>
                <w:sz w:val="24"/>
                <w:szCs w:val="24"/>
                <w:lang w:val="vi-VN"/>
              </w:rPr>
              <w:t>Đo áp với dải đo: ± 40 hPa</w:t>
            </w:r>
          </w:p>
          <w:p w:rsidR="000002AC" w:rsidRPr="00EB358F" w:rsidRDefault="000002AC" w:rsidP="00490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Code: 14730</w:t>
            </w:r>
          </w:p>
        </w:tc>
        <w:tc>
          <w:tcPr>
            <w:tcW w:w="567" w:type="dxa"/>
          </w:tcPr>
          <w:p w:rsidR="000002AC" w:rsidRPr="00EB358F" w:rsidRDefault="000002AC" w:rsidP="004906D2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01</w:t>
            </w:r>
          </w:p>
        </w:tc>
        <w:tc>
          <w:tcPr>
            <w:tcW w:w="709" w:type="dxa"/>
          </w:tcPr>
          <w:p w:rsidR="000002AC" w:rsidRPr="00135AEF" w:rsidRDefault="00135AEF" w:rsidP="00490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</w:t>
            </w:r>
          </w:p>
        </w:tc>
        <w:tc>
          <w:tcPr>
            <w:tcW w:w="1559" w:type="dxa"/>
          </w:tcPr>
          <w:p w:rsidR="000002AC" w:rsidRPr="00EB358F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  <w:tc>
          <w:tcPr>
            <w:tcW w:w="1665" w:type="dxa"/>
          </w:tcPr>
          <w:p w:rsidR="000002AC" w:rsidRPr="00EB358F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</w:tr>
      <w:tr w:rsidR="000002AC" w:rsidRPr="00261F60" w:rsidTr="004906D2">
        <w:trPr>
          <w:jc w:val="center"/>
        </w:trPr>
        <w:tc>
          <w:tcPr>
            <w:tcW w:w="646" w:type="dxa"/>
          </w:tcPr>
          <w:p w:rsidR="000002AC" w:rsidRPr="00261F60" w:rsidRDefault="000002AC" w:rsidP="004906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87" w:type="dxa"/>
          </w:tcPr>
          <w:p w:rsidR="000002AC" w:rsidRPr="00261F60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230" w:type="dxa"/>
          </w:tcPr>
          <w:p w:rsidR="000002AC" w:rsidRPr="00813C68" w:rsidRDefault="000002AC" w:rsidP="004906D2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C68">
              <w:rPr>
                <w:rFonts w:ascii="Times New Roman" w:hAnsi="Times New Roman"/>
                <w:sz w:val="24"/>
                <w:szCs w:val="24"/>
                <w:lang w:val="vi-VN"/>
              </w:rPr>
              <w:t>Đo chênh áp với dải đo: ± 40 hPa</w:t>
            </w:r>
          </w:p>
          <w:p w:rsidR="000002AC" w:rsidRPr="00EB358F" w:rsidRDefault="000002AC" w:rsidP="00490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Code: 14731</w:t>
            </w:r>
          </w:p>
        </w:tc>
        <w:tc>
          <w:tcPr>
            <w:tcW w:w="567" w:type="dxa"/>
          </w:tcPr>
          <w:p w:rsidR="000002AC" w:rsidRPr="00EB358F" w:rsidRDefault="000002AC" w:rsidP="004906D2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709" w:type="dxa"/>
          </w:tcPr>
          <w:p w:rsidR="000002AC" w:rsidRPr="00135AEF" w:rsidRDefault="00135AEF" w:rsidP="00490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</w:t>
            </w:r>
          </w:p>
        </w:tc>
        <w:tc>
          <w:tcPr>
            <w:tcW w:w="1559" w:type="dxa"/>
          </w:tcPr>
          <w:p w:rsidR="000002AC" w:rsidRPr="00EB358F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  <w:tc>
          <w:tcPr>
            <w:tcW w:w="1665" w:type="dxa"/>
          </w:tcPr>
          <w:p w:rsidR="000002AC" w:rsidRPr="00EB358F" w:rsidRDefault="000002AC" w:rsidP="004906D2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</w:tr>
      <w:tr w:rsidR="00135AEF" w:rsidRPr="00261F60" w:rsidTr="004906D2">
        <w:trPr>
          <w:jc w:val="center"/>
        </w:trPr>
        <w:tc>
          <w:tcPr>
            <w:tcW w:w="646" w:type="dxa"/>
          </w:tcPr>
          <w:p w:rsidR="00135AEF" w:rsidRPr="00261F60" w:rsidRDefault="00135AEF" w:rsidP="00135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87" w:type="dxa"/>
          </w:tcPr>
          <w:p w:rsidR="00135AEF" w:rsidRPr="00261F60" w:rsidRDefault="00135AEF" w:rsidP="00135AE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230" w:type="dxa"/>
          </w:tcPr>
          <w:p w:rsidR="00135AEF" w:rsidRPr="00813C68" w:rsidRDefault="00135AEF" w:rsidP="00135AEF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13C6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Ống Pitot đo lưu lượng bằng thép không gỉ, dài </w:t>
            </w:r>
            <w:r w:rsidR="00635A1A">
              <w:rPr>
                <w:rFonts w:ascii="Times New Roman" w:hAnsi="Times New Roman"/>
                <w:sz w:val="24"/>
                <w:szCs w:val="24"/>
              </w:rPr>
              <w:t>1500</w:t>
            </w:r>
            <w:r w:rsidRPr="00813C6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mm với hệ số: 0.84; ống nối ¼”; phần mềm hiển thị đơn vị lưu lượng m/s và in kết quả</w:t>
            </w:r>
          </w:p>
        </w:tc>
        <w:tc>
          <w:tcPr>
            <w:tcW w:w="567" w:type="dxa"/>
          </w:tcPr>
          <w:p w:rsidR="00135AEF" w:rsidRPr="00EB358F" w:rsidRDefault="00135AEF" w:rsidP="00135AEF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709" w:type="dxa"/>
          </w:tcPr>
          <w:p w:rsidR="00135AEF" w:rsidRPr="00135AEF" w:rsidRDefault="00135AEF" w:rsidP="00135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</w:t>
            </w:r>
          </w:p>
        </w:tc>
        <w:tc>
          <w:tcPr>
            <w:tcW w:w="1559" w:type="dxa"/>
          </w:tcPr>
          <w:p w:rsidR="00135AEF" w:rsidRPr="00EB358F" w:rsidRDefault="00135AEF" w:rsidP="00135AE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  <w:tc>
          <w:tcPr>
            <w:tcW w:w="1665" w:type="dxa"/>
          </w:tcPr>
          <w:p w:rsidR="00135AEF" w:rsidRPr="00EB358F" w:rsidRDefault="00135AEF" w:rsidP="00135AE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</w:tr>
      <w:tr w:rsidR="0051003A" w:rsidRPr="00261F60" w:rsidTr="004906D2">
        <w:trPr>
          <w:jc w:val="center"/>
        </w:trPr>
        <w:tc>
          <w:tcPr>
            <w:tcW w:w="646" w:type="dxa"/>
          </w:tcPr>
          <w:p w:rsidR="0051003A" w:rsidRPr="00261F60" w:rsidRDefault="0051003A" w:rsidP="005100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87" w:type="dxa"/>
          </w:tcPr>
          <w:p w:rsidR="0051003A" w:rsidRPr="00261F60" w:rsidRDefault="0051003A" w:rsidP="0051003A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230" w:type="dxa"/>
          </w:tcPr>
          <w:p w:rsidR="0051003A" w:rsidRPr="0051003A" w:rsidRDefault="0051003A" w:rsidP="0051003A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1003A">
              <w:rPr>
                <w:rFonts w:ascii="Times New Roman" w:hAnsi="Times New Roman"/>
                <w:sz w:val="24"/>
                <w:szCs w:val="24"/>
                <w:lang w:val="vi-VN"/>
              </w:rPr>
              <w:t>Dust filter ( in condensate trap )</w:t>
            </w:r>
          </w:p>
          <w:p w:rsidR="0051003A" w:rsidRPr="00813C68" w:rsidRDefault="0051003A" w:rsidP="0051003A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1003A">
              <w:rPr>
                <w:rFonts w:ascii="Times New Roman" w:hAnsi="Times New Roman"/>
                <w:sz w:val="24"/>
                <w:szCs w:val="24"/>
                <w:lang w:val="vi-VN"/>
              </w:rPr>
              <w:t>Pack of 10 pcs.</w:t>
            </w:r>
          </w:p>
        </w:tc>
        <w:tc>
          <w:tcPr>
            <w:tcW w:w="567" w:type="dxa"/>
          </w:tcPr>
          <w:p w:rsidR="0051003A" w:rsidRPr="0051003A" w:rsidRDefault="0051003A" w:rsidP="005100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1003A" w:rsidRDefault="0051003A" w:rsidP="0051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Gói </w:t>
            </w:r>
          </w:p>
        </w:tc>
        <w:tc>
          <w:tcPr>
            <w:tcW w:w="1559" w:type="dxa"/>
          </w:tcPr>
          <w:p w:rsidR="0051003A" w:rsidRPr="00EB358F" w:rsidRDefault="0051003A" w:rsidP="0051003A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  <w:tc>
          <w:tcPr>
            <w:tcW w:w="1665" w:type="dxa"/>
          </w:tcPr>
          <w:p w:rsidR="0051003A" w:rsidRPr="00EB358F" w:rsidRDefault="0051003A" w:rsidP="0051003A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B358F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</w:tr>
      <w:tr w:rsidR="0051003A" w:rsidRPr="00261F60" w:rsidTr="004906D2">
        <w:trPr>
          <w:jc w:val="center"/>
        </w:trPr>
        <w:tc>
          <w:tcPr>
            <w:tcW w:w="646" w:type="dxa"/>
          </w:tcPr>
          <w:p w:rsidR="0051003A" w:rsidRPr="006C2FFD" w:rsidRDefault="0051003A" w:rsidP="005100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87" w:type="dxa"/>
          </w:tcPr>
          <w:p w:rsidR="0051003A" w:rsidRPr="006C2FFD" w:rsidRDefault="0051003A" w:rsidP="0051003A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230" w:type="dxa"/>
          </w:tcPr>
          <w:p w:rsidR="0051003A" w:rsidRPr="006C2FFD" w:rsidRDefault="0051003A" w:rsidP="0051003A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C2FFD">
              <w:rPr>
                <w:rFonts w:ascii="Times New Roman" w:hAnsi="Times New Roman"/>
                <w:sz w:val="24"/>
                <w:szCs w:val="24"/>
                <w:lang w:val="vi-VN"/>
              </w:rPr>
              <w:t>Tài liệu hướng dẫn sử dụng tiếng Anh và tiếng Việt</w:t>
            </w:r>
          </w:p>
        </w:tc>
        <w:tc>
          <w:tcPr>
            <w:tcW w:w="567" w:type="dxa"/>
          </w:tcPr>
          <w:p w:rsidR="0051003A" w:rsidRPr="006C2FFD" w:rsidRDefault="0051003A" w:rsidP="0051003A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C2FFD"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709" w:type="dxa"/>
          </w:tcPr>
          <w:p w:rsidR="0051003A" w:rsidRPr="006C2FFD" w:rsidRDefault="0051003A" w:rsidP="0051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FD">
              <w:rPr>
                <w:rFonts w:ascii="Times New Roman" w:hAnsi="Times New Roman"/>
                <w:sz w:val="24"/>
                <w:szCs w:val="24"/>
              </w:rPr>
              <w:t>Bộ</w:t>
            </w:r>
          </w:p>
        </w:tc>
        <w:tc>
          <w:tcPr>
            <w:tcW w:w="1559" w:type="dxa"/>
          </w:tcPr>
          <w:p w:rsidR="0051003A" w:rsidRPr="006C2FFD" w:rsidRDefault="0051003A" w:rsidP="0051003A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C2FFD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  <w:tc>
          <w:tcPr>
            <w:tcW w:w="1665" w:type="dxa"/>
          </w:tcPr>
          <w:p w:rsidR="0051003A" w:rsidRPr="006C2FFD" w:rsidRDefault="0051003A" w:rsidP="0051003A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C2FFD">
              <w:rPr>
                <w:rFonts w:ascii="Times New Roman" w:hAnsi="Times New Roman"/>
                <w:sz w:val="24"/>
                <w:szCs w:val="24"/>
                <w:lang w:val="vi-VN"/>
              </w:rPr>
              <w:t>Bao gồm</w:t>
            </w:r>
          </w:p>
        </w:tc>
      </w:tr>
      <w:tr w:rsidR="004540A5" w:rsidRPr="00261F60" w:rsidTr="004906D2">
        <w:trPr>
          <w:jc w:val="center"/>
        </w:trPr>
        <w:tc>
          <w:tcPr>
            <w:tcW w:w="646" w:type="dxa"/>
          </w:tcPr>
          <w:p w:rsidR="004540A5" w:rsidRPr="006C2FFD" w:rsidRDefault="004540A5" w:rsidP="005100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87" w:type="dxa"/>
          </w:tcPr>
          <w:p w:rsidR="004540A5" w:rsidRPr="006C2FFD" w:rsidRDefault="004540A5" w:rsidP="0051003A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230" w:type="dxa"/>
          </w:tcPr>
          <w:p w:rsidR="004540A5" w:rsidRPr="004540A5" w:rsidRDefault="004540A5" w:rsidP="004540A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0A5">
              <w:rPr>
                <w:rFonts w:ascii="Times New Roman" w:hAnsi="Times New Roman"/>
                <w:b/>
                <w:bCs/>
                <w:sz w:val="24"/>
                <w:szCs w:val="24"/>
              </w:rPr>
              <w:t>Lựa chọn thêm:</w:t>
            </w:r>
          </w:p>
        </w:tc>
        <w:tc>
          <w:tcPr>
            <w:tcW w:w="567" w:type="dxa"/>
          </w:tcPr>
          <w:p w:rsidR="004540A5" w:rsidRPr="006C2FFD" w:rsidRDefault="004540A5" w:rsidP="0051003A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</w:tcPr>
          <w:p w:rsidR="004540A5" w:rsidRPr="006C2FFD" w:rsidRDefault="004540A5" w:rsidP="0051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40A5" w:rsidRPr="006C2FFD" w:rsidRDefault="004540A5" w:rsidP="0051003A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65" w:type="dxa"/>
          </w:tcPr>
          <w:p w:rsidR="004540A5" w:rsidRPr="006C2FFD" w:rsidRDefault="004540A5" w:rsidP="0051003A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F76B97" w:rsidRPr="00261F60" w:rsidTr="004906D2">
        <w:trPr>
          <w:jc w:val="center"/>
        </w:trPr>
        <w:tc>
          <w:tcPr>
            <w:tcW w:w="646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87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230" w:type="dxa"/>
          </w:tcPr>
          <w:p w:rsidR="00F76B97" w:rsidRPr="00F76B97" w:rsidRDefault="00F76B97" w:rsidP="00F76B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C68">
              <w:rPr>
                <w:rFonts w:ascii="Times New Roman" w:hAnsi="Times New Roman"/>
                <w:sz w:val="24"/>
                <w:szCs w:val="24"/>
                <w:lang w:val="vi-VN"/>
              </w:rPr>
              <w:t>Ống Pitot đo lưu lượng bằng thép không gỉ, dài 300 mm với hệ số: 0.84; ống nối ¼”; phần mềm hiển thị đơn vị lưu lượng m/s và in kết quả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nhiệt độ tối </w:t>
            </w:r>
            <w:r w:rsidRPr="00180C0C">
              <w:rPr>
                <w:rFonts w:ascii="Times New Roman" w:hAnsi="Times New Roman"/>
                <w:sz w:val="24"/>
                <w:szCs w:val="24"/>
              </w:rPr>
              <w:t>450oC</w:t>
            </w:r>
            <w:r>
              <w:rPr>
                <w:rFonts w:ascii="Times New Roman" w:hAnsi="Times New Roman"/>
                <w:sz w:val="24"/>
                <w:szCs w:val="24"/>
              </w:rPr>
              <w:t>; dài 750mm</w:t>
            </w:r>
          </w:p>
        </w:tc>
        <w:tc>
          <w:tcPr>
            <w:tcW w:w="567" w:type="dxa"/>
          </w:tcPr>
          <w:p w:rsidR="00F76B97" w:rsidRPr="006C2FFD" w:rsidRDefault="00F76B97" w:rsidP="00F76B97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C2FFD"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709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FD">
              <w:rPr>
                <w:rFonts w:ascii="Times New Roman" w:hAnsi="Times New Roman"/>
                <w:sz w:val="24"/>
                <w:szCs w:val="24"/>
              </w:rPr>
              <w:t>Bộ</w:t>
            </w:r>
          </w:p>
        </w:tc>
        <w:tc>
          <w:tcPr>
            <w:tcW w:w="1559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65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F76B97" w:rsidRPr="001B4C30" w:rsidTr="004906D2">
        <w:trPr>
          <w:jc w:val="center"/>
        </w:trPr>
        <w:tc>
          <w:tcPr>
            <w:tcW w:w="646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887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4230" w:type="dxa"/>
          </w:tcPr>
          <w:p w:rsidR="00F76B97" w:rsidRDefault="00F76B97" w:rsidP="00F76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Cảm biến CO2 NDIR</w:t>
            </w:r>
          </w:p>
          <w:p w:rsidR="00F76B97" w:rsidRPr="00F76B97" w:rsidRDefault="00F76B97" w:rsidP="00F76B9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6B97">
              <w:rPr>
                <w:rFonts w:ascii="Times New Roman" w:hAnsi="Times New Roman"/>
                <w:sz w:val="24"/>
                <w:szCs w:val="24"/>
              </w:rPr>
              <w:t>D</w:t>
            </w:r>
            <w:r w:rsidRPr="00F76B97">
              <w:rPr>
                <w:rFonts w:ascii="Times New Roman" w:hAnsi="Times New Roman" w:cs="Cambria"/>
                <w:sz w:val="24"/>
                <w:szCs w:val="24"/>
              </w:rPr>
              <w:t>ả</w:t>
            </w:r>
            <w:r w:rsidRPr="00F76B9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F76B97">
              <w:rPr>
                <w:rFonts w:ascii="Times New Roman" w:hAnsi="Times New Roman" w:cs="Cambria"/>
                <w:sz w:val="24"/>
                <w:szCs w:val="24"/>
              </w:rPr>
              <w:t>đ</w:t>
            </w:r>
            <w:r w:rsidRPr="00F76B97">
              <w:rPr>
                <w:rFonts w:ascii="Times New Roman" w:hAnsi="Times New Roman"/>
                <w:sz w:val="24"/>
                <w:szCs w:val="24"/>
              </w:rPr>
              <w:t>o:  0 - 20 % NDIR</w:t>
            </w:r>
          </w:p>
        </w:tc>
        <w:tc>
          <w:tcPr>
            <w:tcW w:w="567" w:type="dxa"/>
          </w:tcPr>
          <w:p w:rsidR="00F76B97" w:rsidRPr="006C2FFD" w:rsidRDefault="00F76B97" w:rsidP="00F76B97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C2FFD"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709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FD">
              <w:rPr>
                <w:rFonts w:ascii="Times New Roman" w:hAnsi="Times New Roman"/>
                <w:sz w:val="24"/>
                <w:szCs w:val="24"/>
              </w:rPr>
              <w:t>Bộ</w:t>
            </w:r>
          </w:p>
        </w:tc>
        <w:tc>
          <w:tcPr>
            <w:tcW w:w="1559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76B97" w:rsidRPr="001B4C30" w:rsidTr="004906D2">
        <w:trPr>
          <w:jc w:val="center"/>
        </w:trPr>
        <w:tc>
          <w:tcPr>
            <w:tcW w:w="646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887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4230" w:type="dxa"/>
          </w:tcPr>
          <w:p w:rsidR="00F76B97" w:rsidRDefault="00F76B97" w:rsidP="00F76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Cảm biến H2S</w:t>
            </w:r>
          </w:p>
          <w:p w:rsidR="00F76B97" w:rsidRPr="005C6BA7" w:rsidRDefault="00F76B97" w:rsidP="00F76B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Dải đo: </w:t>
            </w:r>
            <w:r w:rsidRPr="00180C0C">
              <w:rPr>
                <w:rFonts w:ascii="Times New Roman" w:hAnsi="Times New Roman"/>
                <w:sz w:val="24"/>
                <w:szCs w:val="24"/>
              </w:rPr>
              <w:t>H2S Hydrogen sulfide 0 - 500ppm</w:t>
            </w:r>
          </w:p>
        </w:tc>
        <w:tc>
          <w:tcPr>
            <w:tcW w:w="567" w:type="dxa"/>
          </w:tcPr>
          <w:p w:rsidR="00F76B97" w:rsidRPr="006C2FFD" w:rsidRDefault="00F76B97" w:rsidP="00F76B97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C2FFD"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709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FD">
              <w:rPr>
                <w:rFonts w:ascii="Times New Roman" w:hAnsi="Times New Roman"/>
                <w:sz w:val="24"/>
                <w:szCs w:val="24"/>
              </w:rPr>
              <w:t>Bộ</w:t>
            </w:r>
          </w:p>
        </w:tc>
        <w:tc>
          <w:tcPr>
            <w:tcW w:w="1559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76B97" w:rsidRPr="001B4C30" w:rsidTr="004906D2">
        <w:trPr>
          <w:jc w:val="center"/>
        </w:trPr>
        <w:tc>
          <w:tcPr>
            <w:tcW w:w="646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887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4230" w:type="dxa"/>
          </w:tcPr>
          <w:p w:rsidR="00F76B97" w:rsidRPr="005C6BA7" w:rsidRDefault="00F76B97" w:rsidP="00F76B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Cảm biến </w:t>
            </w:r>
            <w:r w:rsidRPr="00180C0C">
              <w:rPr>
                <w:rFonts w:ascii="Times New Roman" w:hAnsi="Times New Roman"/>
                <w:sz w:val="24"/>
                <w:szCs w:val="24"/>
              </w:rPr>
              <w:t>HC/CH4 Hydrocarbons</w:t>
            </w:r>
          </w:p>
        </w:tc>
        <w:tc>
          <w:tcPr>
            <w:tcW w:w="567" w:type="dxa"/>
          </w:tcPr>
          <w:p w:rsidR="00F76B97" w:rsidRPr="006C2FFD" w:rsidRDefault="00F76B97" w:rsidP="00F76B97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C2FFD"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709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FD">
              <w:rPr>
                <w:rFonts w:ascii="Times New Roman" w:hAnsi="Times New Roman"/>
                <w:sz w:val="24"/>
                <w:szCs w:val="24"/>
              </w:rPr>
              <w:t>Bộ</w:t>
            </w:r>
          </w:p>
        </w:tc>
        <w:tc>
          <w:tcPr>
            <w:tcW w:w="1559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76B97" w:rsidRPr="001B4C30" w:rsidTr="004906D2">
        <w:trPr>
          <w:jc w:val="center"/>
        </w:trPr>
        <w:tc>
          <w:tcPr>
            <w:tcW w:w="646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887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4230" w:type="dxa"/>
          </w:tcPr>
          <w:p w:rsidR="00F76B97" w:rsidRDefault="00F76B97" w:rsidP="00F76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Cảm biến NH3 </w:t>
            </w:r>
            <w:r w:rsidRPr="000D7299">
              <w:rPr>
                <w:rFonts w:ascii="Times New Roman" w:hAnsi="Times New Roman"/>
                <w:sz w:val="24"/>
                <w:szCs w:val="24"/>
              </w:rPr>
              <w:t xml:space="preserve">Electro-chemical </w:t>
            </w:r>
          </w:p>
          <w:p w:rsidR="00F76B97" w:rsidRDefault="00F76B97" w:rsidP="00F76B9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Dải đo: </w:t>
            </w:r>
            <w:r w:rsidRPr="000D7299">
              <w:rPr>
                <w:rFonts w:ascii="Times New Roman" w:hAnsi="Times New Roman"/>
                <w:sz w:val="24"/>
                <w:szCs w:val="24"/>
              </w:rPr>
              <w:t>0-1000</w:t>
            </w:r>
            <w:r>
              <w:rPr>
                <w:rFonts w:ascii="Times New Roman" w:hAnsi="Times New Roman"/>
                <w:sz w:val="24"/>
                <w:szCs w:val="24"/>
              </w:rPr>
              <w:t>ppm</w:t>
            </w:r>
          </w:p>
          <w:p w:rsidR="00F76B97" w:rsidRPr="003F4723" w:rsidRDefault="00F76B97" w:rsidP="00F76B9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F4723">
              <w:rPr>
                <w:rFonts w:ascii="Times New Roman" w:hAnsi="Times New Roman"/>
                <w:sz w:val="24"/>
                <w:szCs w:val="24"/>
              </w:rPr>
              <w:t xml:space="preserve">Độ phân giải </w:t>
            </w:r>
          </w:p>
        </w:tc>
        <w:tc>
          <w:tcPr>
            <w:tcW w:w="567" w:type="dxa"/>
          </w:tcPr>
          <w:p w:rsidR="00F76B97" w:rsidRPr="006C2FFD" w:rsidRDefault="00F76B97" w:rsidP="00F76B97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C2FFD"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709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FD">
              <w:rPr>
                <w:rFonts w:ascii="Times New Roman" w:hAnsi="Times New Roman"/>
                <w:sz w:val="24"/>
                <w:szCs w:val="24"/>
              </w:rPr>
              <w:t>Bộ</w:t>
            </w:r>
          </w:p>
        </w:tc>
        <w:tc>
          <w:tcPr>
            <w:tcW w:w="1559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76B97" w:rsidRPr="001B4C30" w:rsidTr="004906D2">
        <w:trPr>
          <w:jc w:val="center"/>
        </w:trPr>
        <w:tc>
          <w:tcPr>
            <w:tcW w:w="646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887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4230" w:type="dxa"/>
          </w:tcPr>
          <w:p w:rsidR="00F76B97" w:rsidRPr="005C6BA7" w:rsidRDefault="00F76B97" w:rsidP="00F76B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Cần lấy mẫu dài </w:t>
            </w:r>
            <w:r w:rsidRPr="00413B2E">
              <w:rPr>
                <w:rFonts w:ascii="Times New Roman" w:hAnsi="Times New Roman"/>
                <w:sz w:val="24"/>
                <w:szCs w:val="24"/>
              </w:rPr>
              <w:t>Gasprobe Type E 1500 mm, Hose 5 meter compl. with Condence trap &amp; connecter to IMR 2800</w:t>
            </w:r>
          </w:p>
        </w:tc>
        <w:tc>
          <w:tcPr>
            <w:tcW w:w="567" w:type="dxa"/>
          </w:tcPr>
          <w:p w:rsidR="00F76B97" w:rsidRPr="006C2FFD" w:rsidRDefault="00F76B97" w:rsidP="00F76B97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C2FFD">
              <w:rPr>
                <w:rFonts w:ascii="Times New Roman" w:hAnsi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709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FD">
              <w:rPr>
                <w:rFonts w:ascii="Times New Roman" w:hAnsi="Times New Roman"/>
                <w:sz w:val="24"/>
                <w:szCs w:val="24"/>
              </w:rPr>
              <w:t>Bộ</w:t>
            </w:r>
          </w:p>
        </w:tc>
        <w:tc>
          <w:tcPr>
            <w:tcW w:w="1559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</w:tcPr>
          <w:p w:rsidR="00F76B97" w:rsidRPr="006C2FFD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76B97" w:rsidRPr="001B4C30" w:rsidTr="00C32464">
        <w:trPr>
          <w:jc w:val="center"/>
        </w:trPr>
        <w:tc>
          <w:tcPr>
            <w:tcW w:w="8598" w:type="dxa"/>
            <w:gridSpan w:val="6"/>
          </w:tcPr>
          <w:p w:rsidR="00F76B97" w:rsidRPr="00FE71CB" w:rsidRDefault="00FE71CB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CB">
              <w:rPr>
                <w:rFonts w:ascii="Times New Roman" w:hAnsi="Times New Roman"/>
                <w:b/>
                <w:sz w:val="24"/>
                <w:szCs w:val="24"/>
              </w:rPr>
              <w:t xml:space="preserve">TỔNG </w:t>
            </w:r>
          </w:p>
        </w:tc>
        <w:tc>
          <w:tcPr>
            <w:tcW w:w="1665" w:type="dxa"/>
          </w:tcPr>
          <w:p w:rsidR="00F76B97" w:rsidRPr="00FE71CB" w:rsidRDefault="00F76B97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1CB" w:rsidRPr="001B4C30" w:rsidTr="00C32464">
        <w:trPr>
          <w:jc w:val="center"/>
        </w:trPr>
        <w:tc>
          <w:tcPr>
            <w:tcW w:w="8598" w:type="dxa"/>
            <w:gridSpan w:val="6"/>
          </w:tcPr>
          <w:p w:rsidR="00FE71CB" w:rsidRPr="00FE71CB" w:rsidRDefault="00FE71CB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CB">
              <w:rPr>
                <w:rFonts w:ascii="Times New Roman" w:hAnsi="Times New Roman"/>
                <w:b/>
                <w:sz w:val="24"/>
                <w:szCs w:val="24"/>
              </w:rPr>
              <w:t>Thuế VAT 10%</w:t>
            </w:r>
          </w:p>
        </w:tc>
        <w:tc>
          <w:tcPr>
            <w:tcW w:w="1665" w:type="dxa"/>
          </w:tcPr>
          <w:p w:rsidR="00FE71CB" w:rsidRPr="00FE71CB" w:rsidRDefault="00FE71CB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1CB" w:rsidRPr="001B4C30" w:rsidTr="00C32464">
        <w:trPr>
          <w:jc w:val="center"/>
        </w:trPr>
        <w:tc>
          <w:tcPr>
            <w:tcW w:w="8598" w:type="dxa"/>
            <w:gridSpan w:val="6"/>
          </w:tcPr>
          <w:p w:rsidR="00FE71CB" w:rsidRPr="00FE71CB" w:rsidRDefault="00FE71CB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CB">
              <w:rPr>
                <w:rFonts w:ascii="Times New Roman" w:hAnsi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1665" w:type="dxa"/>
          </w:tcPr>
          <w:p w:rsidR="00FE71CB" w:rsidRPr="00FE71CB" w:rsidRDefault="00FE71CB" w:rsidP="00F76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1CB" w:rsidRPr="001B4C30" w:rsidTr="000504A0">
        <w:trPr>
          <w:jc w:val="center"/>
        </w:trPr>
        <w:tc>
          <w:tcPr>
            <w:tcW w:w="10263" w:type="dxa"/>
            <w:gridSpan w:val="7"/>
          </w:tcPr>
          <w:p w:rsidR="00FE71CB" w:rsidRPr="00FE71CB" w:rsidRDefault="00FE71CB" w:rsidP="00FE71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71CB">
              <w:rPr>
                <w:rFonts w:ascii="Times New Roman" w:hAnsi="Times New Roman"/>
                <w:b/>
                <w:sz w:val="24"/>
                <w:szCs w:val="24"/>
              </w:rPr>
              <w:t xml:space="preserve">Bằng chữ: </w:t>
            </w:r>
          </w:p>
        </w:tc>
      </w:tr>
    </w:tbl>
    <w:p w:rsidR="00072C39" w:rsidRDefault="00072C39" w:rsidP="00072C39">
      <w:pPr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:rsidR="004540A5" w:rsidRDefault="00072C39" w:rsidP="004540A5">
      <w:pPr>
        <w:spacing w:line="276" w:lineRule="auto"/>
        <w:ind w:left="-1260" w:firstLine="360"/>
        <w:rPr>
          <w:rFonts w:ascii="Times New Roman" w:hAnsi="Times New Roman"/>
          <w:b/>
          <w:sz w:val="24"/>
          <w:szCs w:val="24"/>
          <w:u w:val="single"/>
        </w:rPr>
      </w:pPr>
      <w:r w:rsidRPr="008F65C6">
        <w:rPr>
          <w:rFonts w:ascii="Times New Roman" w:hAnsi="Times New Roman"/>
          <w:b/>
          <w:sz w:val="24"/>
          <w:szCs w:val="24"/>
          <w:lang w:val="vi-VN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F65C6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bookmarkStart w:id="0" w:name="_Hlk35728218"/>
      <w:r w:rsidR="004540A5" w:rsidRPr="008F65C6">
        <w:rPr>
          <w:rFonts w:ascii="Times New Roman" w:hAnsi="Times New Roman"/>
          <w:b/>
          <w:sz w:val="24"/>
          <w:szCs w:val="24"/>
          <w:u w:val="single"/>
          <w:lang w:val="vi-VN"/>
        </w:rPr>
        <w:t>ĐIỀU KIỆN THƯƠNG MẠI:</w:t>
      </w:r>
    </w:p>
    <w:p w:rsidR="004540A5" w:rsidRPr="00626A9E" w:rsidRDefault="004540A5" w:rsidP="004540A5">
      <w:pPr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>Giá trên đã tính các khoản thuế và chi phí như: thuế nhập khẩu, vận chuyển, chuyển hàng đến Bên Mua</w:t>
      </w:r>
      <w:r>
        <w:rPr>
          <w:rFonts w:ascii="Times New Roman" w:hAnsi="Times New Roman"/>
          <w:sz w:val="24"/>
          <w:szCs w:val="24"/>
        </w:rPr>
        <w:t>;</w:t>
      </w:r>
    </w:p>
    <w:p w:rsidR="004540A5" w:rsidRPr="009F6E53" w:rsidRDefault="004540A5" w:rsidP="004540A5">
      <w:pPr>
        <w:spacing w:line="276" w:lineRule="auto"/>
        <w:ind w:left="360"/>
        <w:rPr>
          <w:rFonts w:ascii="Times New Roman" w:hAnsi="Times New Roman"/>
          <w:b/>
          <w:sz w:val="24"/>
          <w:szCs w:val="24"/>
          <w:u w:val="single"/>
          <w:lang w:val="vi-VN"/>
        </w:rPr>
      </w:pPr>
      <w:r>
        <w:rPr>
          <w:rFonts w:ascii="Times New Roman" w:hAnsi="Times New Roman"/>
          <w:sz w:val="24"/>
          <w:szCs w:val="24"/>
        </w:rPr>
        <w:t>GIÁ ĐÃ BAO GỒM THUẾ VAT 10%.</w:t>
      </w:r>
    </w:p>
    <w:p w:rsidR="004540A5" w:rsidRPr="008F65C6" w:rsidRDefault="004540A5" w:rsidP="004540A5">
      <w:pPr>
        <w:spacing w:line="276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9F6E53">
        <w:rPr>
          <w:rFonts w:ascii="Times New Roman" w:hAnsi="Times New Roman"/>
          <w:b/>
          <w:sz w:val="24"/>
          <w:szCs w:val="24"/>
          <w:lang w:val="vi-VN"/>
        </w:rPr>
        <w:t xml:space="preserve">2.   </w:t>
      </w:r>
      <w:r w:rsidRPr="008F65C6">
        <w:rPr>
          <w:rFonts w:ascii="Times New Roman" w:hAnsi="Times New Roman"/>
          <w:b/>
          <w:sz w:val="24"/>
          <w:szCs w:val="24"/>
          <w:lang w:val="vi-VN"/>
        </w:rPr>
        <w:t>Quy cách hàng hóa:</w:t>
      </w:r>
      <w:r w:rsidRPr="008F65C6">
        <w:rPr>
          <w:rFonts w:ascii="Times New Roman" w:hAnsi="Times New Roman"/>
          <w:sz w:val="24"/>
          <w:szCs w:val="24"/>
          <w:lang w:val="vi-VN"/>
        </w:rPr>
        <w:t xml:space="preserve"> Thiết bị mới 100% , nguyên đai, nguyên kiện</w:t>
      </w:r>
      <w:r w:rsidRPr="008F65C6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</w:p>
    <w:p w:rsidR="004540A5" w:rsidRPr="008F65C6" w:rsidRDefault="004540A5" w:rsidP="004540A5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9F6E53">
        <w:rPr>
          <w:rFonts w:ascii="Times New Roman" w:hAnsi="Times New Roman"/>
          <w:b/>
          <w:sz w:val="24"/>
          <w:szCs w:val="24"/>
          <w:lang w:val="vi-VN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F65C6">
        <w:rPr>
          <w:rFonts w:ascii="Times New Roman" w:hAnsi="Times New Roman"/>
          <w:b/>
          <w:sz w:val="24"/>
          <w:szCs w:val="24"/>
          <w:lang w:val="vi-VN"/>
        </w:rPr>
        <w:t>Thời gian bảo hành</w:t>
      </w:r>
      <w:r>
        <w:rPr>
          <w:rFonts w:ascii="Times New Roman" w:hAnsi="Times New Roman"/>
          <w:b/>
          <w:sz w:val="24"/>
          <w:szCs w:val="24"/>
        </w:rPr>
        <w:t>/ Bảo trì</w:t>
      </w:r>
      <w:r w:rsidRPr="008F65C6">
        <w:rPr>
          <w:rFonts w:ascii="Times New Roman" w:hAnsi="Times New Roman"/>
          <w:b/>
          <w:sz w:val="24"/>
          <w:szCs w:val="24"/>
          <w:lang w:val="vi-VN"/>
        </w:rPr>
        <w:t>:</w:t>
      </w:r>
    </w:p>
    <w:p w:rsidR="004540A5" w:rsidRPr="00B8419D" w:rsidRDefault="004540A5" w:rsidP="004540A5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fi-FI"/>
        </w:rPr>
      </w:pPr>
      <w:r w:rsidRPr="00B8419D">
        <w:rPr>
          <w:rFonts w:ascii="Times New Roman" w:hAnsi="Times New Roman"/>
          <w:sz w:val="24"/>
          <w:szCs w:val="24"/>
          <w:lang w:val="fi-FI"/>
        </w:rPr>
        <w:t>Thiết bị m</w:t>
      </w:r>
      <w:r>
        <w:rPr>
          <w:rFonts w:ascii="Times New Roman" w:hAnsi="Times New Roman"/>
          <w:sz w:val="24"/>
          <w:szCs w:val="24"/>
          <w:lang w:val="fi-FI"/>
        </w:rPr>
        <w:t>ới 100%, được bảo hành 12 tháng máy chính theo tiêu chuẩn của nhà sản xuất.</w:t>
      </w:r>
    </w:p>
    <w:p w:rsidR="004540A5" w:rsidRPr="00373769" w:rsidRDefault="004540A5" w:rsidP="004540A5">
      <w:pPr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fi-FI"/>
        </w:rPr>
      </w:pPr>
      <w:r w:rsidRPr="00B8419D">
        <w:rPr>
          <w:rFonts w:ascii="Times New Roman" w:hAnsi="Times New Roman"/>
          <w:sz w:val="24"/>
          <w:szCs w:val="24"/>
          <w:lang w:val="fi-FI"/>
        </w:rPr>
        <w:t>Chế độ bảo hành không áp dụng đối với những lỗi do người sử dụng gây ra, phụ kiện, đồ thuỷ tinh, vật tư tiêu hao…</w:t>
      </w:r>
    </w:p>
    <w:p w:rsidR="004540A5" w:rsidRPr="00373769" w:rsidRDefault="004540A5" w:rsidP="004540A5">
      <w:pPr>
        <w:numPr>
          <w:ilvl w:val="0"/>
          <w:numId w:val="3"/>
        </w:numPr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fi-FI"/>
        </w:rPr>
      </w:pPr>
      <w:r w:rsidRPr="00373769">
        <w:rPr>
          <w:rFonts w:ascii="Times New Roman" w:hAnsi="Times New Roman"/>
          <w:b/>
          <w:sz w:val="24"/>
          <w:szCs w:val="24"/>
          <w:u w:val="single"/>
          <w:lang w:val="fi-FI"/>
        </w:rPr>
        <w:t>Trung tâm Bảo hành:</w:t>
      </w:r>
    </w:p>
    <w:p w:rsidR="004540A5" w:rsidRPr="00A33883" w:rsidRDefault="004540A5" w:rsidP="004540A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33883">
        <w:rPr>
          <w:rFonts w:ascii="Times New Roman" w:hAnsi="Times New Roman"/>
          <w:b/>
          <w:sz w:val="24"/>
          <w:szCs w:val="24"/>
          <w:highlight w:val="yellow"/>
        </w:rPr>
        <w:t>Tại HCM:</w:t>
      </w:r>
      <w:r w:rsidRPr="00A33883">
        <w:rPr>
          <w:rFonts w:ascii="Times New Roman" w:hAnsi="Times New Roman"/>
          <w:sz w:val="24"/>
          <w:szCs w:val="24"/>
        </w:rPr>
        <w:t xml:space="preserve"> Số N36,  Đường số 11 - Tân Thới Nhất 17, Khu phố 4,  Phường Tân Thới Nhất, Quận 12, Tp. HCM </w:t>
      </w:r>
    </w:p>
    <w:p w:rsidR="004540A5" w:rsidRPr="00A33883" w:rsidRDefault="004540A5" w:rsidP="004540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A33883">
        <w:rPr>
          <w:rFonts w:ascii="Times New Roman" w:hAnsi="Times New Roman"/>
          <w:sz w:val="24"/>
          <w:szCs w:val="24"/>
        </w:rPr>
        <w:lastRenderedPageBreak/>
        <w:t xml:space="preserve">Tel: 028.66 570570 – Mail: </w:t>
      </w:r>
      <w:hyperlink r:id="rId8" w:history="1">
        <w:r w:rsidRPr="00A33883">
          <w:rPr>
            <w:rStyle w:val="Hyperlink"/>
            <w:rFonts w:ascii="Times New Roman" w:hAnsi="Times New Roman"/>
            <w:sz w:val="24"/>
            <w:szCs w:val="24"/>
          </w:rPr>
          <w:t>service@vietnguyenco.vn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341A7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– Hotline:</w:t>
      </w:r>
      <w:r w:rsidRPr="00341A7A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0888. 663300</w:t>
      </w:r>
    </w:p>
    <w:p w:rsidR="004540A5" w:rsidRPr="00A33883" w:rsidRDefault="004540A5" w:rsidP="004540A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33883">
        <w:rPr>
          <w:rFonts w:ascii="Times New Roman" w:hAnsi="Times New Roman"/>
          <w:b/>
          <w:sz w:val="24"/>
          <w:szCs w:val="24"/>
          <w:highlight w:val="yellow"/>
        </w:rPr>
        <w:t>Tại HN:</w:t>
      </w:r>
      <w:r w:rsidRPr="00A33883">
        <w:rPr>
          <w:rFonts w:ascii="Times New Roman" w:hAnsi="Times New Roman"/>
          <w:sz w:val="24"/>
          <w:szCs w:val="24"/>
        </w:rPr>
        <w:t xml:space="preserve"> Số 138 Đ</w:t>
      </w:r>
      <w:r>
        <w:rPr>
          <w:rFonts w:ascii="Times New Roman" w:hAnsi="Times New Roman"/>
          <w:sz w:val="24"/>
          <w:szCs w:val="24"/>
        </w:rPr>
        <w:t>.</w:t>
      </w:r>
      <w:r w:rsidRPr="00A33883">
        <w:rPr>
          <w:rFonts w:ascii="Times New Roman" w:hAnsi="Times New Roman"/>
          <w:sz w:val="24"/>
          <w:szCs w:val="24"/>
        </w:rPr>
        <w:t xml:space="preserve"> Phúc Diễn, P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33883">
        <w:rPr>
          <w:rFonts w:ascii="Times New Roman" w:hAnsi="Times New Roman"/>
          <w:sz w:val="24"/>
          <w:szCs w:val="24"/>
        </w:rPr>
        <w:t>Xuân Phương, Q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33883">
        <w:rPr>
          <w:rFonts w:ascii="Times New Roman" w:hAnsi="Times New Roman"/>
          <w:sz w:val="24"/>
          <w:szCs w:val="24"/>
        </w:rPr>
        <w:t>Nam Từ Liêm, Hà Nội</w:t>
      </w:r>
    </w:p>
    <w:p w:rsidR="004540A5" w:rsidRDefault="004540A5" w:rsidP="004540A5">
      <w:pPr>
        <w:pStyle w:val="ListParagraph"/>
        <w:ind w:left="1080"/>
        <w:rPr>
          <w:rStyle w:val="Hyperlink"/>
          <w:rFonts w:ascii="Times New Roman" w:hAnsi="Times New Roman"/>
          <w:sz w:val="24"/>
          <w:szCs w:val="24"/>
        </w:rPr>
      </w:pPr>
      <w:r w:rsidRPr="00A33883">
        <w:rPr>
          <w:rFonts w:ascii="Times New Roman" w:hAnsi="Times New Roman"/>
          <w:sz w:val="24"/>
          <w:szCs w:val="24"/>
        </w:rPr>
        <w:t xml:space="preserve">Tel: 024. 32 009276 – Mail: </w:t>
      </w:r>
      <w:hyperlink r:id="rId9" w:history="1">
        <w:r w:rsidRPr="00A33883">
          <w:rPr>
            <w:rStyle w:val="Hyperlink"/>
            <w:rFonts w:ascii="Times New Roman" w:hAnsi="Times New Roman"/>
            <w:sz w:val="24"/>
            <w:szCs w:val="24"/>
          </w:rPr>
          <w:t>service@vietnguyenco.vn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341A7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– Hotline:</w:t>
      </w:r>
      <w:r w:rsidRPr="00341A7A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0888. 663300</w:t>
      </w:r>
    </w:p>
    <w:p w:rsidR="004540A5" w:rsidRPr="00A33883" w:rsidRDefault="004540A5" w:rsidP="004540A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33883">
        <w:rPr>
          <w:rFonts w:ascii="Times New Roman" w:hAnsi="Times New Roman"/>
          <w:b/>
          <w:sz w:val="24"/>
          <w:szCs w:val="24"/>
          <w:highlight w:val="yellow"/>
        </w:rPr>
        <w:t xml:space="preserve">Tại </w:t>
      </w:r>
      <w:r>
        <w:rPr>
          <w:rFonts w:ascii="Times New Roman" w:hAnsi="Times New Roman"/>
          <w:b/>
          <w:sz w:val="24"/>
          <w:szCs w:val="24"/>
          <w:highlight w:val="yellow"/>
        </w:rPr>
        <w:t>Đà Nẵng</w:t>
      </w:r>
      <w:r w:rsidRPr="00A33883">
        <w:rPr>
          <w:rFonts w:ascii="Times New Roman" w:hAnsi="Times New Roman"/>
          <w:b/>
          <w:sz w:val="24"/>
          <w:szCs w:val="24"/>
          <w:highlight w:val="yellow"/>
        </w:rPr>
        <w:t>:</w:t>
      </w:r>
      <w:r w:rsidRPr="00A33883">
        <w:rPr>
          <w:rFonts w:ascii="Times New Roman" w:hAnsi="Times New Roman"/>
          <w:sz w:val="24"/>
          <w:szCs w:val="24"/>
        </w:rPr>
        <w:t xml:space="preserve"> Số </w:t>
      </w:r>
      <w:r>
        <w:rPr>
          <w:rFonts w:ascii="Times New Roman" w:hAnsi="Times New Roman"/>
          <w:sz w:val="24"/>
          <w:szCs w:val="24"/>
        </w:rPr>
        <w:t>59</w:t>
      </w:r>
      <w:r w:rsidRPr="00A33883"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.</w:t>
      </w:r>
      <w:r w:rsidRPr="00A33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Phạm Tư</w:t>
      </w:r>
      <w:r w:rsidRPr="00A338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P. Phước Mỹ</w:t>
      </w:r>
      <w:r w:rsidRPr="00A338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Q. Sơn Trà</w:t>
      </w:r>
      <w:r w:rsidRPr="00A338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Đà Nẵng</w:t>
      </w:r>
    </w:p>
    <w:p w:rsidR="004540A5" w:rsidRPr="000359E3" w:rsidRDefault="004540A5" w:rsidP="000359E3">
      <w:pPr>
        <w:pStyle w:val="ListParagraph"/>
        <w:ind w:left="1080"/>
        <w:rPr>
          <w:rFonts w:ascii="Times New Roman" w:hAnsi="Times New Roman"/>
          <w:color w:val="0000FF"/>
          <w:sz w:val="24"/>
          <w:szCs w:val="24"/>
          <w:u w:val="single"/>
        </w:rPr>
      </w:pPr>
      <w:r w:rsidRPr="00A33883">
        <w:rPr>
          <w:rFonts w:ascii="Times New Roman" w:hAnsi="Times New Roman"/>
          <w:sz w:val="24"/>
          <w:szCs w:val="24"/>
        </w:rPr>
        <w:t xml:space="preserve">Tel: </w:t>
      </w:r>
      <w:r>
        <w:rPr>
          <w:rFonts w:ascii="Times New Roman" w:hAnsi="Times New Roman"/>
          <w:sz w:val="24"/>
          <w:szCs w:val="24"/>
        </w:rPr>
        <w:t>023.66 566570</w:t>
      </w:r>
      <w:r w:rsidRPr="00A33883">
        <w:rPr>
          <w:rFonts w:ascii="Times New Roman" w:hAnsi="Times New Roman"/>
          <w:sz w:val="24"/>
          <w:szCs w:val="24"/>
        </w:rPr>
        <w:t xml:space="preserve"> – Mail: </w:t>
      </w:r>
      <w:hyperlink r:id="rId10" w:history="1">
        <w:r w:rsidRPr="00A33883">
          <w:rPr>
            <w:rStyle w:val="Hyperlink"/>
            <w:rFonts w:ascii="Times New Roman" w:hAnsi="Times New Roman"/>
            <w:sz w:val="24"/>
            <w:szCs w:val="24"/>
          </w:rPr>
          <w:t>service@vietnguyenco.vn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341A7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– Hotline:</w:t>
      </w:r>
      <w:r w:rsidRPr="00341A7A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0888. 663300</w:t>
      </w:r>
      <w:bookmarkStart w:id="1" w:name="_GoBack"/>
      <w:bookmarkEnd w:id="1"/>
    </w:p>
    <w:p w:rsidR="004540A5" w:rsidRPr="0092214A" w:rsidRDefault="004540A5" w:rsidP="004540A5">
      <w:p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val="fi-FI"/>
        </w:rPr>
      </w:pPr>
      <w:r w:rsidRPr="0092214A">
        <w:rPr>
          <w:rFonts w:ascii="Times New Roman" w:hAnsi="Times New Roman"/>
          <w:b/>
          <w:sz w:val="24"/>
          <w:szCs w:val="24"/>
          <w:highlight w:val="yellow"/>
          <w:lang w:val="fi-FI"/>
        </w:rPr>
        <w:t>4.   Thời gian giao hàng:</w:t>
      </w:r>
      <w:r w:rsidRPr="0092214A">
        <w:rPr>
          <w:rFonts w:ascii="Times New Roman" w:hAnsi="Times New Roman"/>
          <w:sz w:val="24"/>
          <w:szCs w:val="24"/>
          <w:highlight w:val="yellow"/>
          <w:lang w:val="fi-FI"/>
        </w:rPr>
        <w:t xml:space="preserve"> Tùy thuộc thời điểm đặt hàng</w:t>
      </w:r>
      <w:r>
        <w:rPr>
          <w:rFonts w:ascii="Times New Roman" w:hAnsi="Times New Roman"/>
          <w:sz w:val="24"/>
          <w:szCs w:val="24"/>
          <w:highlight w:val="yellow"/>
          <w:lang w:val="fi-FI"/>
        </w:rPr>
        <w:t>/ ưu tiên đơn hàng đến trước:</w:t>
      </w:r>
    </w:p>
    <w:p w:rsidR="004540A5" w:rsidRPr="0092214A" w:rsidRDefault="004540A5" w:rsidP="004540A5">
      <w:pPr>
        <w:pStyle w:val="ListParagraph"/>
        <w:numPr>
          <w:ilvl w:val="0"/>
          <w:numId w:val="4"/>
        </w:numPr>
        <w:spacing w:line="276" w:lineRule="auto"/>
        <w:ind w:firstLine="0"/>
        <w:jc w:val="both"/>
        <w:rPr>
          <w:rFonts w:ascii="Times New Roman" w:hAnsi="Times New Roman"/>
          <w:sz w:val="24"/>
          <w:szCs w:val="24"/>
          <w:highlight w:val="yellow"/>
          <w:lang w:val="fi-FI"/>
        </w:rPr>
      </w:pPr>
      <w:r>
        <w:rPr>
          <w:rFonts w:ascii="Times New Roman" w:hAnsi="Times New Roman"/>
          <w:sz w:val="24"/>
          <w:szCs w:val="24"/>
          <w:highlight w:val="yellow"/>
          <w:lang w:val="fi-FI"/>
        </w:rPr>
        <w:t>Hàng không có sẵn: giao hàng trong vòng</w:t>
      </w:r>
      <w:r w:rsidRPr="0092214A">
        <w:rPr>
          <w:rFonts w:ascii="Times New Roman" w:hAnsi="Times New Roman"/>
          <w:sz w:val="24"/>
          <w:szCs w:val="24"/>
          <w:highlight w:val="yellow"/>
          <w:lang w:val="fi-FI"/>
        </w:rPr>
        <w:t xml:space="preserve"> 08 – 10 tuần kể từ khi hợp đồng/ đơn hàng có hiệu lực;</w:t>
      </w:r>
    </w:p>
    <w:p w:rsidR="004540A5" w:rsidRPr="00052EDF" w:rsidRDefault="004540A5" w:rsidP="004540A5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fi-FI"/>
        </w:rPr>
      </w:pPr>
      <w:r w:rsidRPr="00FC199E">
        <w:rPr>
          <w:rFonts w:ascii="Times New Roman" w:hAnsi="Times New Roman"/>
          <w:b/>
          <w:sz w:val="24"/>
          <w:szCs w:val="24"/>
          <w:lang w:val="fi-FI"/>
        </w:rPr>
        <w:t>5.    Địa điểm giao hàng:</w:t>
      </w:r>
      <w:r w:rsidRPr="00FC199E">
        <w:rPr>
          <w:rFonts w:ascii="Times New Roman" w:hAnsi="Times New Roman"/>
          <w:sz w:val="24"/>
          <w:szCs w:val="24"/>
          <w:lang w:val="fi-FI"/>
        </w:rPr>
        <w:t xml:space="preserve"> PTN chủ đầu tư.</w:t>
      </w:r>
    </w:p>
    <w:p w:rsidR="004540A5" w:rsidRPr="008F65C6" w:rsidRDefault="004540A5" w:rsidP="004540A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  </w:t>
      </w:r>
      <w:r w:rsidRPr="008F65C6">
        <w:rPr>
          <w:rFonts w:ascii="Times New Roman" w:hAnsi="Times New Roman"/>
          <w:b/>
          <w:sz w:val="24"/>
          <w:szCs w:val="24"/>
        </w:rPr>
        <w:t xml:space="preserve">Thanh toán: </w:t>
      </w:r>
    </w:p>
    <w:p w:rsidR="004540A5" w:rsidRPr="000B11D1" w:rsidRDefault="004540A5" w:rsidP="00454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Thanh toán: 50% sau khi ký hơp đồng – 50% còn lại trong vòng 10 ngày kế từ ngày bàn giao/ nghiệm thu/ thanh lý và xuất hóa đơn tài chính;</w:t>
      </w:r>
    </w:p>
    <w:p w:rsidR="004540A5" w:rsidRPr="000B11D1" w:rsidRDefault="004540A5" w:rsidP="00454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F65C6">
        <w:rPr>
          <w:rFonts w:ascii="Times New Roman" w:hAnsi="Times New Roman"/>
          <w:sz w:val="24"/>
          <w:szCs w:val="24"/>
          <w:lang w:val="vi-VN"/>
        </w:rPr>
        <w:t xml:space="preserve">Thanh toán bằng tiền mặt hoặc chuyển khoản bằng tiền đồng Việt Nam theo tỷ giá bán ra của Ngân hàng Ngoại Thương Việt Nam </w:t>
      </w:r>
      <w:r w:rsidRPr="00B8419D">
        <w:rPr>
          <w:rFonts w:ascii="Times New Roman" w:hAnsi="Times New Roman"/>
          <w:sz w:val="24"/>
          <w:szCs w:val="24"/>
          <w:lang w:val="vi-VN"/>
        </w:rPr>
        <w:t xml:space="preserve">tại từng thời </w:t>
      </w:r>
      <w:r w:rsidRPr="00B8419D">
        <w:rPr>
          <w:rFonts w:ascii="Times New Roman" w:hAnsi="Times New Roman" w:hint="eastAsia"/>
          <w:sz w:val="24"/>
          <w:szCs w:val="24"/>
          <w:lang w:val="vi-VN"/>
        </w:rPr>
        <w:t>đ</w:t>
      </w:r>
      <w:r w:rsidRPr="00B8419D">
        <w:rPr>
          <w:rFonts w:ascii="Times New Roman" w:hAnsi="Times New Roman"/>
          <w:sz w:val="24"/>
          <w:szCs w:val="24"/>
          <w:lang w:val="vi-VN"/>
        </w:rPr>
        <w:t>iểm thanh toán</w:t>
      </w:r>
      <w:r>
        <w:rPr>
          <w:rFonts w:ascii="Times New Roman" w:hAnsi="Times New Roman"/>
          <w:sz w:val="24"/>
          <w:szCs w:val="24"/>
          <w:lang w:val="vi-VN"/>
        </w:rPr>
        <w:t>.</w:t>
      </w:r>
    </w:p>
    <w:p w:rsidR="004540A5" w:rsidRPr="00525E66" w:rsidRDefault="004540A5" w:rsidP="00454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5E66">
        <w:rPr>
          <w:rFonts w:ascii="Times New Roman" w:hAnsi="Times New Roman"/>
          <w:sz w:val="24"/>
          <w:szCs w:val="24"/>
        </w:rPr>
        <w:t>Số tài khoản</w:t>
      </w:r>
      <w:r>
        <w:rPr>
          <w:rFonts w:ascii="Times New Roman" w:hAnsi="Times New Roman"/>
          <w:sz w:val="24"/>
          <w:szCs w:val="24"/>
        </w:rPr>
        <w:t xml:space="preserve"> thụ hưởng</w:t>
      </w:r>
      <w:r w:rsidRPr="00525E66">
        <w:rPr>
          <w:rFonts w:ascii="Times New Roman" w:hAnsi="Times New Roman"/>
          <w:sz w:val="24"/>
          <w:szCs w:val="24"/>
        </w:rPr>
        <w:t xml:space="preserve">: </w:t>
      </w:r>
      <w:r w:rsidRPr="0001103E">
        <w:rPr>
          <w:rFonts w:ascii="Times New Roman" w:hAnsi="Times New Roman"/>
          <w:sz w:val="24"/>
          <w:szCs w:val="24"/>
        </w:rPr>
        <w:t>041 0101 0022 700</w:t>
      </w:r>
    </w:p>
    <w:p w:rsidR="004540A5" w:rsidRPr="00525E66" w:rsidRDefault="004540A5" w:rsidP="004540A5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Tại</w:t>
      </w:r>
      <w:r w:rsidRPr="00525E66">
        <w:rPr>
          <w:rFonts w:ascii="Times New Roman" w:hAnsi="Times New Roman"/>
          <w:sz w:val="24"/>
          <w:szCs w:val="24"/>
        </w:rPr>
        <w:t>: Ngân hàng TMCP Hàng hải (Maritime Bank) chi nhánh TP. Hồ Chí Minh</w:t>
      </w:r>
    </w:p>
    <w:p w:rsidR="004540A5" w:rsidRPr="00525E66" w:rsidRDefault="004540A5" w:rsidP="004540A5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5E66">
        <w:rPr>
          <w:rFonts w:ascii="Times New Roman" w:hAnsi="Times New Roman"/>
          <w:sz w:val="24"/>
          <w:szCs w:val="24"/>
        </w:rPr>
        <w:t>Đơn vị thụ hưởng: Công ty TNHH Thương Mại Dịch Vụ Kỹ Thuật Việt Nguyễn</w:t>
      </w:r>
    </w:p>
    <w:p w:rsidR="004540A5" w:rsidRPr="00525E66" w:rsidRDefault="004540A5" w:rsidP="004540A5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5E66">
        <w:rPr>
          <w:rFonts w:ascii="Times New Roman" w:hAnsi="Times New Roman"/>
          <w:sz w:val="24"/>
          <w:szCs w:val="24"/>
        </w:rPr>
        <w:t>MST: 0 3 1 1 1 4 6 2 3 3 5</w:t>
      </w:r>
      <w:r w:rsidRPr="00525E66">
        <w:rPr>
          <w:rFonts w:ascii="Times New Roman" w:hAnsi="Times New Roman"/>
          <w:sz w:val="24"/>
          <w:szCs w:val="24"/>
          <w:lang w:val="vi-VN"/>
        </w:rPr>
        <w:t xml:space="preserve">         </w:t>
      </w:r>
    </w:p>
    <w:p w:rsidR="004540A5" w:rsidRPr="008F65C6" w:rsidRDefault="004540A5" w:rsidP="004540A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  </w:t>
      </w:r>
      <w:r w:rsidRPr="008F65C6">
        <w:rPr>
          <w:rFonts w:ascii="Times New Roman" w:hAnsi="Times New Roman"/>
          <w:b/>
          <w:sz w:val="24"/>
          <w:szCs w:val="24"/>
          <w:lang w:val="vi-VN"/>
        </w:rPr>
        <w:t>Thời hạn báo giá:</w:t>
      </w:r>
      <w:r w:rsidRPr="008F65C6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8F65C6">
        <w:rPr>
          <w:rFonts w:ascii="Times New Roman" w:hAnsi="Times New Roman"/>
          <w:sz w:val="24"/>
          <w:szCs w:val="24"/>
        </w:rPr>
        <w:t xml:space="preserve">Phiếu báo giá có giá trị trong vòng </w:t>
      </w:r>
      <w:r w:rsidRPr="008F65C6">
        <w:rPr>
          <w:rFonts w:ascii="Times New Roman" w:hAnsi="Times New Roman"/>
          <w:sz w:val="24"/>
          <w:szCs w:val="24"/>
          <w:lang w:val="vi-VN"/>
        </w:rPr>
        <w:t>30</w:t>
      </w:r>
      <w:r>
        <w:rPr>
          <w:rFonts w:ascii="Times New Roman" w:hAnsi="Times New Roman"/>
          <w:sz w:val="24"/>
          <w:szCs w:val="24"/>
        </w:rPr>
        <w:t xml:space="preserve"> ngày kể từ ngày ghi trên</w:t>
      </w:r>
      <w:r>
        <w:rPr>
          <w:rFonts w:ascii="Times New Roman" w:hAnsi="Times New Roman"/>
          <w:sz w:val="24"/>
          <w:szCs w:val="24"/>
          <w:lang w:val="vi-VN"/>
        </w:rPr>
        <w:t>;</w:t>
      </w:r>
    </w:p>
    <w:p w:rsidR="004540A5" w:rsidRPr="008F65C6" w:rsidRDefault="004540A5" w:rsidP="004540A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540A5" w:rsidRPr="00FB3149" w:rsidRDefault="004540A5" w:rsidP="004540A5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F65C6">
        <w:rPr>
          <w:rFonts w:ascii="Times New Roman" w:hAnsi="Times New Roman"/>
          <w:b/>
          <w:sz w:val="24"/>
          <w:szCs w:val="24"/>
        </w:rPr>
        <w:t>Rất mong được sự xem xét và ủng hộ của Quý khách h</w:t>
      </w:r>
      <w:r w:rsidRPr="008F65C6">
        <w:rPr>
          <w:rFonts w:ascii="Times New Roman" w:hAnsi="Times New Roman"/>
          <w:b/>
          <w:sz w:val="24"/>
          <w:szCs w:val="24"/>
          <w:lang w:val="vi-VN"/>
        </w:rPr>
        <w:t>àng!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5220"/>
      </w:tblGrid>
      <w:tr w:rsidR="004540A5" w:rsidTr="002E7DB3">
        <w:trPr>
          <w:trHeight w:val="2210"/>
        </w:trPr>
        <w:tc>
          <w:tcPr>
            <w:tcW w:w="4608" w:type="dxa"/>
          </w:tcPr>
          <w:p w:rsidR="004540A5" w:rsidRDefault="004540A5" w:rsidP="002E7D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Mọi thông tin xin liên hệ:</w:t>
            </w:r>
          </w:p>
          <w:p w:rsidR="004540A5" w:rsidRDefault="004540A5" w:rsidP="004540A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vi-VN"/>
              </w:rPr>
              <w:t>Nguyễn Hoàng Long (Mr.)</w:t>
            </w:r>
          </w:p>
          <w:p w:rsidR="004540A5" w:rsidRDefault="004540A5" w:rsidP="004540A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H/p: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0932 664422</w:t>
            </w:r>
          </w:p>
          <w:p w:rsidR="004540A5" w:rsidRDefault="004540A5" w:rsidP="004540A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Tel: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(0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8). 66 570570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(024).</w:t>
            </w:r>
            <w:r w:rsidRPr="00F6361A">
              <w:rPr>
                <w:rFonts w:ascii="Times New Roman" w:hAnsi="Times New Roman"/>
                <w:i/>
                <w:sz w:val="24"/>
                <w:szCs w:val="24"/>
              </w:rPr>
              <w:t xml:space="preserve">32 009276    </w:t>
            </w:r>
          </w:p>
          <w:p w:rsidR="004540A5" w:rsidRDefault="004540A5" w:rsidP="004540A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Fax: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(0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8). 35 951053</w:t>
            </w:r>
          </w:p>
          <w:p w:rsidR="004540A5" w:rsidRPr="00096895" w:rsidRDefault="004540A5" w:rsidP="004540A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096895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Mail:</w:t>
            </w:r>
            <w:r w:rsidRPr="0009689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  <w:r w:rsidRPr="00096895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</w:rPr>
              <w:t>long@vietnguyencov.vn</w:t>
            </w:r>
          </w:p>
          <w:p w:rsidR="004540A5" w:rsidRPr="00096895" w:rsidRDefault="004540A5" w:rsidP="002E7DB3">
            <w:pPr>
              <w:spacing w:line="276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09689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         </w:t>
            </w:r>
            <w:hyperlink r:id="rId11" w:history="1">
              <w:r w:rsidRPr="00096895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longvietnguyenco@gmail.com</w:t>
              </w:r>
            </w:hyperlink>
          </w:p>
          <w:p w:rsidR="004540A5" w:rsidRDefault="004540A5" w:rsidP="002E7DB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20" w:type="dxa"/>
          </w:tcPr>
          <w:p w:rsidR="004540A5" w:rsidRDefault="004540A5" w:rsidP="002E7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CÔNG TY TNHH TMDV KT VIỆT NGUYỄN</w:t>
            </w:r>
          </w:p>
          <w:p w:rsidR="004540A5" w:rsidRPr="00806CA8" w:rsidRDefault="004540A5" w:rsidP="002E7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CA8">
              <w:rPr>
                <w:rFonts w:ascii="Times New Roman" w:hAnsi="Times New Roman"/>
                <w:b/>
                <w:sz w:val="24"/>
                <w:szCs w:val="24"/>
              </w:rPr>
              <w:t>P. GIÁM ĐỐC</w:t>
            </w:r>
          </w:p>
          <w:p w:rsidR="004540A5" w:rsidRPr="00806CA8" w:rsidRDefault="004540A5" w:rsidP="002E7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0A5" w:rsidRPr="00806CA8" w:rsidRDefault="004540A5" w:rsidP="002E7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0A5" w:rsidRDefault="004540A5" w:rsidP="002E7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0A5" w:rsidRDefault="004540A5" w:rsidP="002E7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0A5" w:rsidRPr="00806CA8" w:rsidRDefault="004540A5" w:rsidP="002E7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0A5" w:rsidRPr="00806CA8" w:rsidRDefault="004540A5" w:rsidP="002E7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CA8">
              <w:rPr>
                <w:rFonts w:ascii="Times New Roman" w:hAnsi="Times New Roman"/>
                <w:b/>
                <w:sz w:val="24"/>
                <w:szCs w:val="24"/>
              </w:rPr>
              <w:t>NGUYỄN HOÀNG LONG</w:t>
            </w:r>
          </w:p>
          <w:p w:rsidR="004540A5" w:rsidRDefault="004540A5" w:rsidP="002E7D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CE0B77" w:rsidRDefault="00CE0B77" w:rsidP="004861AC">
      <w:pPr>
        <w:spacing w:line="276" w:lineRule="auto"/>
        <w:ind w:left="-1260" w:firstLine="360"/>
      </w:pPr>
    </w:p>
    <w:sectPr w:rsidR="00CE0B77" w:rsidSect="00744741">
      <w:headerReference w:type="default" r:id="rId12"/>
      <w:footerReference w:type="default" r:id="rId13"/>
      <w:pgSz w:w="11907" w:h="16840" w:code="9"/>
      <w:pgMar w:top="1957" w:right="747" w:bottom="1424" w:left="1418" w:header="720" w:footer="21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0DE" w:rsidRDefault="00BC70DE" w:rsidP="00072C39">
      <w:r>
        <w:separator/>
      </w:r>
    </w:p>
  </w:endnote>
  <w:endnote w:type="continuationSeparator" w:id="0">
    <w:p w:rsidR="00BC70DE" w:rsidRDefault="00BC70DE" w:rsidP="0007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173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C39" w:rsidRDefault="00072C39" w:rsidP="00072C39">
        <w:pPr>
          <w:pStyle w:val="Footer"/>
          <w:ind w:left="-450"/>
          <w:jc w:val="center"/>
        </w:pPr>
        <w:r>
          <w:rPr>
            <w:noProof/>
          </w:rPr>
          <w:drawing>
            <wp:inline distT="0" distB="0" distL="0" distR="0" wp14:anchorId="112E95F3" wp14:editId="433B3F81">
              <wp:extent cx="6026400" cy="7848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26400" cy="78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072C39">
          <w:rPr>
            <w:sz w:val="20"/>
            <w:szCs w:val="20"/>
          </w:rPr>
          <w:fldChar w:fldCharType="begin"/>
        </w:r>
        <w:r w:rsidRPr="00072C39">
          <w:rPr>
            <w:sz w:val="20"/>
            <w:szCs w:val="20"/>
          </w:rPr>
          <w:instrText xml:space="preserve"> PAGE   \* MERGEFORMAT </w:instrText>
        </w:r>
        <w:r w:rsidRPr="00072C39">
          <w:rPr>
            <w:sz w:val="20"/>
            <w:szCs w:val="20"/>
          </w:rPr>
          <w:fldChar w:fldCharType="separate"/>
        </w:r>
        <w:r w:rsidR="007E7365">
          <w:rPr>
            <w:noProof/>
            <w:sz w:val="20"/>
            <w:szCs w:val="20"/>
          </w:rPr>
          <w:t>1</w:t>
        </w:r>
        <w:r w:rsidRPr="00072C39">
          <w:rPr>
            <w:noProof/>
            <w:sz w:val="20"/>
            <w:szCs w:val="20"/>
          </w:rPr>
          <w:fldChar w:fldCharType="end"/>
        </w:r>
      </w:p>
    </w:sdtContent>
  </w:sdt>
  <w:p w:rsidR="00AE64A4" w:rsidRPr="00AE64A4" w:rsidRDefault="00BC70DE" w:rsidP="00AE64A4">
    <w:pPr>
      <w:pStyle w:val="Footer"/>
      <w:tabs>
        <w:tab w:val="clear" w:pos="4320"/>
        <w:tab w:val="clear" w:pos="8640"/>
        <w:tab w:val="center" w:pos="1985"/>
        <w:tab w:val="center" w:pos="5103"/>
        <w:tab w:val="center" w:pos="7938"/>
      </w:tabs>
      <w:spacing w:line="276" w:lineRule="auto"/>
      <w:rPr>
        <w:rFonts w:ascii="Arial" w:hAnsi="Arial" w:cs="Arial"/>
        <w:sz w:val="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0DE" w:rsidRDefault="00BC70DE" w:rsidP="00072C39">
      <w:r>
        <w:separator/>
      </w:r>
    </w:p>
  </w:footnote>
  <w:footnote w:type="continuationSeparator" w:id="0">
    <w:p w:rsidR="00BC70DE" w:rsidRDefault="00BC70DE" w:rsidP="0007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1F" w:rsidRPr="00B11B87" w:rsidRDefault="00072C39" w:rsidP="00AB754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-255270</wp:posOffset>
          </wp:positionV>
          <wp:extent cx="6929755" cy="91884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975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B28"/>
    <w:multiLevelType w:val="hybridMultilevel"/>
    <w:tmpl w:val="4842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54CA"/>
    <w:multiLevelType w:val="hybridMultilevel"/>
    <w:tmpl w:val="F762FBF8"/>
    <w:lvl w:ilvl="0" w:tplc="C570D40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1E0"/>
    <w:multiLevelType w:val="hybridMultilevel"/>
    <w:tmpl w:val="D2C8D32E"/>
    <w:lvl w:ilvl="0" w:tplc="82D0C530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B66"/>
    <w:multiLevelType w:val="hybridMultilevel"/>
    <w:tmpl w:val="894211A0"/>
    <w:lvl w:ilvl="0" w:tplc="D0FE438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F70E2"/>
    <w:multiLevelType w:val="hybridMultilevel"/>
    <w:tmpl w:val="9C5E504E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11D6712"/>
    <w:multiLevelType w:val="hybridMultilevel"/>
    <w:tmpl w:val="F12EF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E2259"/>
    <w:multiLevelType w:val="hybridMultilevel"/>
    <w:tmpl w:val="B1C0B20E"/>
    <w:lvl w:ilvl="0" w:tplc="042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D5AAE"/>
    <w:multiLevelType w:val="hybridMultilevel"/>
    <w:tmpl w:val="2B2E0C04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91351D0"/>
    <w:multiLevelType w:val="hybridMultilevel"/>
    <w:tmpl w:val="AD88C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39706E"/>
    <w:multiLevelType w:val="hybridMultilevel"/>
    <w:tmpl w:val="0EEA8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F787B"/>
    <w:multiLevelType w:val="hybridMultilevel"/>
    <w:tmpl w:val="B1D00B6A"/>
    <w:lvl w:ilvl="0" w:tplc="C570D40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AF52C1"/>
    <w:multiLevelType w:val="hybridMultilevel"/>
    <w:tmpl w:val="E0743E40"/>
    <w:lvl w:ilvl="0" w:tplc="042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0046A0"/>
    <w:multiLevelType w:val="hybridMultilevel"/>
    <w:tmpl w:val="A4B40C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1F7B4A"/>
    <w:multiLevelType w:val="multilevel"/>
    <w:tmpl w:val="4E1E5C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79E1083"/>
    <w:multiLevelType w:val="hybridMultilevel"/>
    <w:tmpl w:val="36E09E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35409"/>
    <w:multiLevelType w:val="hybridMultilevel"/>
    <w:tmpl w:val="44CCB844"/>
    <w:lvl w:ilvl="0" w:tplc="5CEC3B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10B2B"/>
    <w:multiLevelType w:val="hybridMultilevel"/>
    <w:tmpl w:val="5A166DEA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16"/>
  </w:num>
  <w:num w:numId="14">
    <w:abstractNumId w:val="6"/>
  </w:num>
  <w:num w:numId="15">
    <w:abstractNumId w:val="2"/>
  </w:num>
  <w:num w:numId="16">
    <w:abstractNumId w:val="15"/>
  </w:num>
  <w:num w:numId="17">
    <w:abstractNumId w:val="12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39"/>
    <w:rsid w:val="000002AC"/>
    <w:rsid w:val="000107D8"/>
    <w:rsid w:val="00032167"/>
    <w:rsid w:val="000359E3"/>
    <w:rsid w:val="00072C39"/>
    <w:rsid w:val="00135AEF"/>
    <w:rsid w:val="001629FF"/>
    <w:rsid w:val="001B4C30"/>
    <w:rsid w:val="004540A5"/>
    <w:rsid w:val="00465058"/>
    <w:rsid w:val="004861AC"/>
    <w:rsid w:val="004C25FF"/>
    <w:rsid w:val="0051003A"/>
    <w:rsid w:val="005130AB"/>
    <w:rsid w:val="005F088A"/>
    <w:rsid w:val="006107E0"/>
    <w:rsid w:val="00635A1A"/>
    <w:rsid w:val="006C2FFD"/>
    <w:rsid w:val="00702652"/>
    <w:rsid w:val="00713B26"/>
    <w:rsid w:val="007B1E5D"/>
    <w:rsid w:val="007E7365"/>
    <w:rsid w:val="00832800"/>
    <w:rsid w:val="0088533F"/>
    <w:rsid w:val="009A3290"/>
    <w:rsid w:val="009A7062"/>
    <w:rsid w:val="009F35A1"/>
    <w:rsid w:val="00A26B95"/>
    <w:rsid w:val="00A811A8"/>
    <w:rsid w:val="00B102BD"/>
    <w:rsid w:val="00BC70DE"/>
    <w:rsid w:val="00C42FF8"/>
    <w:rsid w:val="00C635CC"/>
    <w:rsid w:val="00C740A3"/>
    <w:rsid w:val="00C840C6"/>
    <w:rsid w:val="00CE0B77"/>
    <w:rsid w:val="00DE5674"/>
    <w:rsid w:val="00F17CCE"/>
    <w:rsid w:val="00F718B1"/>
    <w:rsid w:val="00F76B97"/>
    <w:rsid w:val="00FB3149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4CB8"/>
  <w15:docId w15:val="{31C2BA70-DE67-4217-A83D-157E285D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9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2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2C39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072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39"/>
    <w:rPr>
      <w:rFonts w:ascii="VNI-Times" w:eastAsia="Times New Roman" w:hAnsi="VNI-Times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72C39"/>
    <w:pPr>
      <w:ind w:left="720"/>
      <w:contextualSpacing/>
    </w:pPr>
  </w:style>
  <w:style w:type="character" w:styleId="Hyperlink">
    <w:name w:val="Hyperlink"/>
    <w:uiPriority w:val="99"/>
    <w:unhideWhenUsed/>
    <w:rsid w:val="00072C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39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002AC"/>
  </w:style>
  <w:style w:type="paragraph" w:styleId="NormalWeb">
    <w:name w:val="Normal (Web)"/>
    <w:basedOn w:val="Normal"/>
    <w:uiPriority w:val="99"/>
    <w:unhideWhenUsed/>
    <w:rsid w:val="000002A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customStyle="1" w:styleId="ListParagraphChar">
    <w:name w:val="List Paragraph Char"/>
    <w:link w:val="ListParagraph"/>
    <w:uiPriority w:val="34"/>
    <w:rsid w:val="004540A5"/>
    <w:rPr>
      <w:rFonts w:ascii="VNI-Times" w:eastAsia="Times New Roman" w:hAnsi="VNI-Times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vietnguyenco.v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ngvietnguyenco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rvice@vietnguyenco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@vietnguyenco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A-2000-8076</dc:creator>
  <cp:lastModifiedBy>m102275</cp:lastModifiedBy>
  <cp:revision>27</cp:revision>
  <dcterms:created xsi:type="dcterms:W3CDTF">2019-01-27T12:39:00Z</dcterms:created>
  <dcterms:modified xsi:type="dcterms:W3CDTF">2020-12-03T01:36:00Z</dcterms:modified>
</cp:coreProperties>
</file>