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3A0D7559" w:rsidR="00DA130A" w:rsidRPr="00E5444E" w:rsidRDefault="00DA130A" w:rsidP="00D65B63">
      <w:pPr>
        <w:jc w:val="center"/>
        <w:rPr>
          <w:rFonts w:ascii="Times New Roman" w:hAnsi="Times New Roman"/>
          <w:b/>
          <w:sz w:val="24"/>
          <w:szCs w:val="24"/>
        </w:rPr>
      </w:pPr>
    </w:p>
    <w:p w14:paraId="1716823B" w14:textId="21DA219E" w:rsidR="00D65B63" w:rsidRPr="00E5444E" w:rsidRDefault="00D65B63" w:rsidP="00D65B63">
      <w:pPr>
        <w:jc w:val="center"/>
        <w:rPr>
          <w:rFonts w:ascii="Times New Roman" w:hAnsi="Times New Roman"/>
          <w:b/>
          <w:sz w:val="44"/>
          <w:szCs w:val="44"/>
        </w:rPr>
      </w:pPr>
      <w:r w:rsidRPr="00E5444E">
        <w:rPr>
          <w:rFonts w:ascii="Times New Roman" w:hAnsi="Times New Roman"/>
          <w:b/>
          <w:sz w:val="44"/>
          <w:szCs w:val="44"/>
        </w:rPr>
        <w:t>BẢNG BÁO GIÁ</w:t>
      </w:r>
    </w:p>
    <w:p w14:paraId="558EDE62" w14:textId="386BD890" w:rsidR="00D65B63" w:rsidRPr="00E5444E" w:rsidRDefault="00D65B63" w:rsidP="00D65B63">
      <w:pPr>
        <w:jc w:val="right"/>
        <w:rPr>
          <w:rFonts w:ascii="Times New Roman" w:hAnsi="Times New Roman"/>
          <w:bCs/>
          <w:sz w:val="24"/>
          <w:szCs w:val="24"/>
        </w:rPr>
      </w:pPr>
      <w:r w:rsidRPr="00E5444E">
        <w:rPr>
          <w:rFonts w:ascii="Times New Roman" w:hAnsi="Times New Roman"/>
          <w:bCs/>
          <w:sz w:val="24"/>
          <w:szCs w:val="24"/>
        </w:rPr>
        <w:t xml:space="preserve">Ngày: </w:t>
      </w:r>
      <w:r w:rsidR="008B4918" w:rsidRPr="00E5444E">
        <w:rPr>
          <w:rFonts w:ascii="Times New Roman" w:hAnsi="Times New Roman"/>
          <w:bCs/>
          <w:sz w:val="24"/>
          <w:szCs w:val="24"/>
        </w:rPr>
        <w:t>..</w:t>
      </w:r>
      <w:r w:rsidRPr="00E5444E">
        <w:rPr>
          <w:rFonts w:ascii="Times New Roman" w:hAnsi="Times New Roman"/>
          <w:bCs/>
          <w:sz w:val="24"/>
          <w:szCs w:val="24"/>
        </w:rPr>
        <w:t xml:space="preserve"> /</w:t>
      </w:r>
      <w:r w:rsidR="008B4918" w:rsidRPr="00E5444E">
        <w:rPr>
          <w:rFonts w:ascii="Times New Roman" w:hAnsi="Times New Roman"/>
          <w:bCs/>
          <w:sz w:val="24"/>
          <w:szCs w:val="24"/>
        </w:rPr>
        <w:t>…</w:t>
      </w:r>
      <w:r w:rsidRPr="00E5444E">
        <w:rPr>
          <w:rFonts w:ascii="Times New Roman" w:hAnsi="Times New Roman"/>
          <w:bCs/>
          <w:sz w:val="24"/>
          <w:szCs w:val="24"/>
        </w:rPr>
        <w:t>/ 20</w:t>
      </w:r>
      <w:r w:rsidR="008B4918" w:rsidRPr="00E5444E">
        <w:rPr>
          <w:rFonts w:ascii="Times New Roman" w:hAnsi="Times New Roman"/>
          <w:bCs/>
          <w:sz w:val="24"/>
          <w:szCs w:val="24"/>
        </w:rPr>
        <w:t>…</w:t>
      </w:r>
    </w:p>
    <w:p w14:paraId="56A8CFA4" w14:textId="460EFEE8" w:rsidR="00D65B63" w:rsidRPr="00E5444E" w:rsidRDefault="00D65B63" w:rsidP="00F95825">
      <w:pPr>
        <w:jc w:val="right"/>
        <w:rPr>
          <w:rFonts w:ascii="Times New Roman" w:hAnsi="Times New Roman"/>
          <w:bCs/>
          <w:sz w:val="24"/>
          <w:szCs w:val="24"/>
          <w:lang w:val="vi-VN"/>
        </w:rPr>
      </w:pPr>
      <w:r w:rsidRPr="00E5444E">
        <w:rPr>
          <w:rFonts w:ascii="Times New Roman" w:hAnsi="Times New Roman"/>
          <w:bCs/>
          <w:sz w:val="24"/>
          <w:szCs w:val="24"/>
        </w:rPr>
        <w:t xml:space="preserve">Số: </w:t>
      </w:r>
      <w:r w:rsidR="00E97005">
        <w:rPr>
          <w:rFonts w:ascii="Times New Roman" w:hAnsi="Times New Roman"/>
          <w:bCs/>
          <w:sz w:val="24"/>
          <w:szCs w:val="24"/>
        </w:rPr>
        <w:t>HCT(NTN)</w:t>
      </w:r>
      <w:r w:rsidRPr="00E5444E">
        <w:rPr>
          <w:rFonts w:ascii="Times New Roman" w:hAnsi="Times New Roman"/>
          <w:bCs/>
          <w:sz w:val="24"/>
          <w:szCs w:val="24"/>
          <w:lang w:val="vi-VN"/>
        </w:rPr>
        <w:t xml:space="preserve"> /</w:t>
      </w:r>
      <w:r w:rsidR="00E97005">
        <w:rPr>
          <w:rFonts w:ascii="Times New Roman" w:hAnsi="Times New Roman"/>
          <w:bCs/>
          <w:sz w:val="24"/>
          <w:szCs w:val="24"/>
        </w:rPr>
        <w:t>CT</w:t>
      </w:r>
      <w:r w:rsidRPr="00E5444E">
        <w:rPr>
          <w:rFonts w:ascii="Times New Roman" w:hAnsi="Times New Roman"/>
          <w:bCs/>
          <w:sz w:val="24"/>
          <w:szCs w:val="24"/>
        </w:rPr>
        <w:t>HCM</w:t>
      </w:r>
      <w:r w:rsidRPr="00E5444E">
        <w:rPr>
          <w:rFonts w:ascii="Times New Roman" w:hAnsi="Times New Roman"/>
          <w:bCs/>
          <w:sz w:val="24"/>
          <w:szCs w:val="24"/>
          <w:lang w:val="vi-VN"/>
        </w:rPr>
        <w:t>/01</w:t>
      </w:r>
    </w:p>
    <w:p w14:paraId="001BFA71" w14:textId="57F7A8CB" w:rsidR="0073418C" w:rsidRPr="00E5444E"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rsidRPr="00E5444E" w14:paraId="6B29103C" w14:textId="77777777" w:rsidTr="0073418C">
        <w:tc>
          <w:tcPr>
            <w:tcW w:w="1277" w:type="dxa"/>
          </w:tcPr>
          <w:p w14:paraId="7B54A1A1" w14:textId="72309A83" w:rsidR="0073418C" w:rsidRPr="00E5444E" w:rsidRDefault="0073418C" w:rsidP="00D65B63">
            <w:pPr>
              <w:rPr>
                <w:rFonts w:ascii="Times New Roman" w:hAnsi="Times New Roman"/>
                <w:b/>
                <w:sz w:val="24"/>
                <w:szCs w:val="24"/>
                <w:u w:val="single"/>
                <w:lang w:val="vi-VN"/>
              </w:rPr>
            </w:pPr>
            <w:r w:rsidRPr="00E5444E">
              <w:rPr>
                <w:rFonts w:ascii="Times New Roman" w:hAnsi="Times New Roman"/>
                <w:b/>
                <w:sz w:val="24"/>
                <w:szCs w:val="24"/>
                <w:u w:val="single"/>
                <w:lang w:val="vi-VN"/>
              </w:rPr>
              <w:t xml:space="preserve">Kính gửi </w:t>
            </w:r>
          </w:p>
        </w:tc>
        <w:tc>
          <w:tcPr>
            <w:tcW w:w="9072" w:type="dxa"/>
          </w:tcPr>
          <w:p w14:paraId="78C9A76E" w14:textId="39364D2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Anh/ Chị/ Phòng ban – bộ phận</w:t>
            </w:r>
          </w:p>
        </w:tc>
      </w:tr>
      <w:tr w:rsidR="0073418C" w:rsidRPr="008051F8" w14:paraId="51433B22" w14:textId="77777777" w:rsidTr="0073418C">
        <w:tc>
          <w:tcPr>
            <w:tcW w:w="1277" w:type="dxa"/>
          </w:tcPr>
          <w:p w14:paraId="2160AF95" w14:textId="3B08C53F" w:rsidR="0073418C" w:rsidRPr="00E5444E" w:rsidRDefault="0073418C" w:rsidP="00D65B63">
            <w:pPr>
              <w:rPr>
                <w:rFonts w:ascii="Times New Roman" w:hAnsi="Times New Roman"/>
                <w:b/>
                <w:sz w:val="24"/>
                <w:szCs w:val="24"/>
                <w:u w:val="single"/>
                <w:lang w:val="vi-VN"/>
              </w:rPr>
            </w:pPr>
          </w:p>
        </w:tc>
        <w:tc>
          <w:tcPr>
            <w:tcW w:w="9072" w:type="dxa"/>
          </w:tcPr>
          <w:p w14:paraId="153C9C42" w14:textId="3EF596F9"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QUÝ CÔNG TY (Thông tin công ty/ Đơn vị)</w:t>
            </w:r>
            <w:r w:rsidR="00A611BF" w:rsidRPr="00A611BF">
              <w:rPr>
                <w:noProof/>
                <w:lang w:val="vi-VN"/>
              </w:rPr>
              <w:t xml:space="preserve"> </w:t>
            </w:r>
          </w:p>
        </w:tc>
      </w:tr>
      <w:tr w:rsidR="0073418C" w:rsidRPr="00E5444E" w14:paraId="13B5665D" w14:textId="77777777" w:rsidTr="0073418C">
        <w:tc>
          <w:tcPr>
            <w:tcW w:w="1277" w:type="dxa"/>
          </w:tcPr>
          <w:p w14:paraId="1B40792C" w14:textId="77777777" w:rsidR="0073418C" w:rsidRPr="00E5444E" w:rsidRDefault="0073418C" w:rsidP="00D65B63">
            <w:pPr>
              <w:rPr>
                <w:rFonts w:ascii="Times New Roman" w:hAnsi="Times New Roman"/>
                <w:b/>
                <w:sz w:val="24"/>
                <w:szCs w:val="24"/>
                <w:u w:val="single"/>
                <w:lang w:val="vi-VN"/>
              </w:rPr>
            </w:pPr>
          </w:p>
        </w:tc>
        <w:tc>
          <w:tcPr>
            <w:tcW w:w="9072" w:type="dxa"/>
          </w:tcPr>
          <w:p w14:paraId="13753D17" w14:textId="4C6912E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Địa chỉ:</w:t>
            </w:r>
          </w:p>
        </w:tc>
      </w:tr>
      <w:tr w:rsidR="0073418C" w:rsidRPr="00E5444E" w14:paraId="5F778D6D" w14:textId="77777777" w:rsidTr="0073418C">
        <w:tc>
          <w:tcPr>
            <w:tcW w:w="1277" w:type="dxa"/>
          </w:tcPr>
          <w:p w14:paraId="3124AA72" w14:textId="77777777" w:rsidR="0073418C" w:rsidRPr="00E5444E" w:rsidRDefault="0073418C" w:rsidP="00D65B63">
            <w:pPr>
              <w:rPr>
                <w:rFonts w:ascii="Times New Roman" w:hAnsi="Times New Roman"/>
                <w:b/>
                <w:sz w:val="24"/>
                <w:szCs w:val="24"/>
                <w:u w:val="single"/>
              </w:rPr>
            </w:pPr>
          </w:p>
        </w:tc>
        <w:tc>
          <w:tcPr>
            <w:tcW w:w="9072" w:type="dxa"/>
          </w:tcPr>
          <w:p w14:paraId="66AB94C7" w14:textId="2D33C70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Tel: </w:t>
            </w:r>
          </w:p>
        </w:tc>
      </w:tr>
      <w:tr w:rsidR="0073418C" w:rsidRPr="00E5444E" w14:paraId="73CD5955" w14:textId="77777777" w:rsidTr="0073418C">
        <w:tc>
          <w:tcPr>
            <w:tcW w:w="1277" w:type="dxa"/>
          </w:tcPr>
          <w:p w14:paraId="10D8AFC2" w14:textId="77777777" w:rsidR="0073418C" w:rsidRPr="00E5444E" w:rsidRDefault="0073418C" w:rsidP="00D65B63">
            <w:pPr>
              <w:rPr>
                <w:rFonts w:ascii="Times New Roman" w:hAnsi="Times New Roman"/>
                <w:b/>
                <w:sz w:val="24"/>
                <w:szCs w:val="24"/>
                <w:u w:val="single"/>
              </w:rPr>
            </w:pPr>
          </w:p>
        </w:tc>
        <w:tc>
          <w:tcPr>
            <w:tcW w:w="9072" w:type="dxa"/>
          </w:tcPr>
          <w:p w14:paraId="63DB6C0F" w14:textId="1E37F1A8"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Email: </w:t>
            </w:r>
          </w:p>
        </w:tc>
      </w:tr>
      <w:tr w:rsidR="0073418C" w:rsidRPr="00E5444E" w14:paraId="1AA49EA8" w14:textId="77777777" w:rsidTr="0073418C">
        <w:tc>
          <w:tcPr>
            <w:tcW w:w="1277" w:type="dxa"/>
          </w:tcPr>
          <w:p w14:paraId="08E2D113" w14:textId="77777777" w:rsidR="0073418C" w:rsidRPr="00E5444E" w:rsidRDefault="0073418C" w:rsidP="00D65B63">
            <w:pPr>
              <w:rPr>
                <w:rFonts w:ascii="Times New Roman" w:hAnsi="Times New Roman"/>
                <w:b/>
                <w:sz w:val="24"/>
                <w:szCs w:val="24"/>
                <w:u w:val="single"/>
              </w:rPr>
            </w:pPr>
          </w:p>
        </w:tc>
        <w:tc>
          <w:tcPr>
            <w:tcW w:w="9072" w:type="dxa"/>
          </w:tcPr>
          <w:p w14:paraId="007B70D7" w14:textId="4C4E087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Dự án: </w:t>
            </w:r>
          </w:p>
        </w:tc>
      </w:tr>
    </w:tbl>
    <w:p w14:paraId="63BBE55F" w14:textId="77777777" w:rsidR="00D65B63" w:rsidRPr="00E5444E" w:rsidRDefault="00D65B63" w:rsidP="00D65B63">
      <w:pPr>
        <w:rPr>
          <w:rFonts w:ascii="Times New Roman" w:hAnsi="Times New Roman"/>
          <w:b/>
          <w:sz w:val="24"/>
          <w:szCs w:val="24"/>
        </w:rPr>
      </w:pPr>
    </w:p>
    <w:p w14:paraId="3A5B6639" w14:textId="6A5961B2" w:rsidR="00D65B63" w:rsidRPr="00E5444E" w:rsidRDefault="00D65B63" w:rsidP="00D65B63">
      <w:pPr>
        <w:ind w:right="-288"/>
        <w:rPr>
          <w:rFonts w:ascii="Times New Roman" w:hAnsi="Times New Roman"/>
          <w:sz w:val="24"/>
          <w:szCs w:val="24"/>
          <w:lang w:val="vi-VN"/>
        </w:rPr>
      </w:pPr>
      <w:r w:rsidRPr="00E5444E">
        <w:rPr>
          <w:rFonts w:ascii="Times New Roman" w:hAnsi="Times New Roman"/>
          <w:b/>
          <w:sz w:val="24"/>
          <w:szCs w:val="24"/>
          <w:lang w:val="vi-VN"/>
        </w:rPr>
        <w:t xml:space="preserve">Công Ty TNHH </w:t>
      </w:r>
      <w:r w:rsidRPr="00E5444E">
        <w:rPr>
          <w:rFonts w:ascii="Times New Roman" w:hAnsi="Times New Roman"/>
          <w:b/>
          <w:sz w:val="24"/>
          <w:szCs w:val="24"/>
        </w:rPr>
        <w:t>Thương Mại Dịch Vụ</w:t>
      </w:r>
      <w:r w:rsidRPr="00E5444E">
        <w:rPr>
          <w:rFonts w:ascii="Times New Roman" w:hAnsi="Times New Roman"/>
          <w:b/>
          <w:sz w:val="24"/>
          <w:szCs w:val="24"/>
          <w:lang w:val="vi-VN"/>
        </w:rPr>
        <w:t xml:space="preserve"> Kỹ Thuật </w:t>
      </w:r>
      <w:r w:rsidRPr="00E5444E">
        <w:rPr>
          <w:rFonts w:ascii="Times New Roman" w:hAnsi="Times New Roman"/>
          <w:b/>
          <w:sz w:val="24"/>
          <w:szCs w:val="24"/>
        </w:rPr>
        <w:t>VIỆT NGUYỄN</w:t>
      </w:r>
      <w:r w:rsidRPr="00E5444E">
        <w:rPr>
          <w:rFonts w:ascii="Times New Roman" w:hAnsi="Times New Roman"/>
          <w:sz w:val="24"/>
          <w:szCs w:val="24"/>
          <w:lang w:val="vi-VN"/>
        </w:rPr>
        <w:t xml:space="preserve"> </w:t>
      </w:r>
      <w:r w:rsidR="0030635D" w:rsidRPr="00E5444E">
        <w:rPr>
          <w:rFonts w:ascii="Times New Roman" w:hAnsi="Times New Roman"/>
          <w:sz w:val="24"/>
          <w:szCs w:val="24"/>
          <w:lang w:val="vi-VN"/>
        </w:rPr>
        <w:t>(</w:t>
      </w:r>
      <w:hyperlink r:id="rId7" w:history="1">
        <w:r w:rsidR="0030635D" w:rsidRPr="00E5444E">
          <w:rPr>
            <w:rStyle w:val="Hyperlink"/>
            <w:rFonts w:ascii="Times New Roman" w:hAnsi="Times New Roman"/>
            <w:sz w:val="24"/>
            <w:szCs w:val="24"/>
            <w:lang w:val="vi-VN"/>
          </w:rPr>
          <w:t>www.vietnguyenco.vn</w:t>
        </w:r>
      </w:hyperlink>
      <w:r w:rsidR="0030635D" w:rsidRPr="00E5444E">
        <w:rPr>
          <w:rFonts w:ascii="Times New Roman" w:hAnsi="Times New Roman"/>
          <w:sz w:val="24"/>
          <w:szCs w:val="24"/>
          <w:lang w:val="vi-VN"/>
        </w:rPr>
        <w:t xml:space="preserve">) </w:t>
      </w:r>
      <w:r w:rsidRPr="00E5444E">
        <w:rPr>
          <w:rFonts w:ascii="Times New Roman" w:hAnsi="Times New Roman"/>
          <w:sz w:val="24"/>
          <w:szCs w:val="24"/>
          <w:lang w:val="vi-VN"/>
        </w:rPr>
        <w:t xml:space="preserve">xin trân trọng gởi đến </w:t>
      </w:r>
      <w:r w:rsidRPr="00E5444E">
        <w:rPr>
          <w:rFonts w:ascii="Times New Roman" w:hAnsi="Times New Roman"/>
          <w:b/>
          <w:sz w:val="24"/>
          <w:szCs w:val="24"/>
          <w:lang w:val="vi-VN"/>
        </w:rPr>
        <w:t xml:space="preserve">Quý khách hàng </w:t>
      </w:r>
      <w:r w:rsidRPr="00E5444E">
        <w:rPr>
          <w:rFonts w:ascii="Times New Roman" w:hAnsi="Times New Roman"/>
          <w:sz w:val="24"/>
          <w:szCs w:val="24"/>
          <w:lang w:val="vi-VN"/>
        </w:rPr>
        <w:t>bảng báo giá các thiết bị như sau:</w:t>
      </w:r>
    </w:p>
    <w:p w14:paraId="0205D1E5" w14:textId="77777777" w:rsidR="0030635D" w:rsidRPr="00E5444E" w:rsidRDefault="0030635D" w:rsidP="00D65B63">
      <w:pPr>
        <w:ind w:right="-288"/>
        <w:rPr>
          <w:rFonts w:ascii="Times New Roman" w:hAnsi="Times New Roman"/>
          <w:sz w:val="10"/>
          <w:szCs w:val="10"/>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457"/>
        <w:gridCol w:w="1701"/>
      </w:tblGrid>
      <w:tr w:rsidR="00D65B63" w:rsidRPr="00E5444E" w14:paraId="0AAAFE65" w14:textId="77777777" w:rsidTr="0078741F">
        <w:trPr>
          <w:jc w:val="center"/>
        </w:trPr>
        <w:tc>
          <w:tcPr>
            <w:tcW w:w="618" w:type="dxa"/>
            <w:shd w:val="clear" w:color="auto" w:fill="F84330"/>
            <w:vAlign w:val="center"/>
          </w:tcPr>
          <w:p w14:paraId="5F6D6415" w14:textId="77777777" w:rsidR="00D65B63" w:rsidRPr="00E5444E" w:rsidRDefault="00D65B63" w:rsidP="00A27A4C">
            <w:pPr>
              <w:ind w:left="-64" w:right="-52"/>
              <w:jc w:val="center"/>
              <w:rPr>
                <w:rFonts w:ascii="Times New Roman" w:hAnsi="Times New Roman"/>
                <w:b/>
                <w:bCs/>
                <w:color w:val="FFFFFF"/>
                <w:sz w:val="24"/>
                <w:szCs w:val="24"/>
              </w:rPr>
            </w:pPr>
            <w:r w:rsidRPr="00E5444E">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 xml:space="preserve">Mã/ </w:t>
            </w:r>
          </w:p>
          <w:p w14:paraId="1FB303E6"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TÊN THIẾT BỊ</w:t>
            </w:r>
          </w:p>
          <w:p w14:paraId="4A02DFC8"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ĐVT</w:t>
            </w:r>
          </w:p>
        </w:tc>
        <w:tc>
          <w:tcPr>
            <w:tcW w:w="1457" w:type="dxa"/>
            <w:shd w:val="clear" w:color="auto" w:fill="F84330"/>
            <w:vAlign w:val="center"/>
          </w:tcPr>
          <w:p w14:paraId="03F6970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ĐƠN GIÁ</w:t>
            </w:r>
          </w:p>
          <w:p w14:paraId="260DD5B8"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(VNĐ)</w:t>
            </w:r>
          </w:p>
        </w:tc>
        <w:tc>
          <w:tcPr>
            <w:tcW w:w="1701" w:type="dxa"/>
            <w:shd w:val="clear" w:color="auto" w:fill="F84330"/>
            <w:vAlign w:val="center"/>
          </w:tcPr>
          <w:p w14:paraId="7BCCC151"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THÀNH TIỀN</w:t>
            </w:r>
          </w:p>
          <w:p w14:paraId="79213995"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rPr>
              <w:t>(VNĐ)</w:t>
            </w:r>
          </w:p>
        </w:tc>
      </w:tr>
      <w:tr w:rsidR="00E5444E" w:rsidRPr="00E5444E" w14:paraId="1FC421D9" w14:textId="77777777" w:rsidTr="0078741F">
        <w:trPr>
          <w:jc w:val="center"/>
        </w:trPr>
        <w:tc>
          <w:tcPr>
            <w:tcW w:w="618" w:type="dxa"/>
          </w:tcPr>
          <w:p w14:paraId="5CEE2681" w14:textId="77777777" w:rsidR="00E5444E" w:rsidRPr="00E5444E" w:rsidRDefault="00E5444E" w:rsidP="00E5444E">
            <w:pPr>
              <w:jc w:val="center"/>
              <w:rPr>
                <w:rFonts w:ascii="Times New Roman" w:hAnsi="Times New Roman"/>
                <w:b/>
                <w:sz w:val="24"/>
                <w:szCs w:val="24"/>
              </w:rPr>
            </w:pPr>
            <w:r w:rsidRPr="00E5444E">
              <w:rPr>
                <w:rFonts w:ascii="Times New Roman" w:hAnsi="Times New Roman"/>
                <w:b/>
                <w:sz w:val="24"/>
                <w:szCs w:val="24"/>
              </w:rPr>
              <w:t>1</w:t>
            </w:r>
          </w:p>
        </w:tc>
        <w:tc>
          <w:tcPr>
            <w:tcW w:w="822" w:type="dxa"/>
          </w:tcPr>
          <w:p w14:paraId="37481D72" w14:textId="274575EB" w:rsidR="00E5444E" w:rsidRPr="00E5444E" w:rsidRDefault="009075D6" w:rsidP="00E5444E">
            <w:pPr>
              <w:jc w:val="center"/>
              <w:rPr>
                <w:rFonts w:ascii="Times New Roman" w:hAnsi="Times New Roman"/>
                <w:b/>
                <w:bCs/>
                <w:sz w:val="24"/>
                <w:szCs w:val="24"/>
              </w:rPr>
            </w:pPr>
            <w:r>
              <w:rPr>
                <w:rFonts w:ascii="Times New Roman" w:hAnsi="Times New Roman"/>
                <w:b/>
                <w:bCs/>
                <w:sz w:val="24"/>
                <w:szCs w:val="24"/>
              </w:rPr>
              <w:t>CTX</w:t>
            </w:r>
            <w:r w:rsidR="00E5444E" w:rsidRPr="00E5444E">
              <w:rPr>
                <w:rFonts w:ascii="Times New Roman" w:hAnsi="Times New Roman"/>
                <w:b/>
                <w:bCs/>
                <w:sz w:val="24"/>
                <w:szCs w:val="24"/>
              </w:rPr>
              <w:t xml:space="preserve"> 500 – 2020 </w:t>
            </w:r>
          </w:p>
        </w:tc>
        <w:tc>
          <w:tcPr>
            <w:tcW w:w="4680" w:type="dxa"/>
          </w:tcPr>
          <w:p w14:paraId="72C2C1E1" w14:textId="67CF6AF6" w:rsidR="00E5444E" w:rsidRPr="0006418D" w:rsidRDefault="00E5444E" w:rsidP="00E5444E">
            <w:pPr>
              <w:pStyle w:val="TableParagraph"/>
              <w:spacing w:line="278" w:lineRule="auto"/>
              <w:ind w:left="107" w:right="246"/>
              <w:rPr>
                <w:b/>
                <w:sz w:val="24"/>
                <w:lang w:val="en-US"/>
              </w:rPr>
            </w:pPr>
            <w:r w:rsidRPr="00E5444E">
              <w:rPr>
                <w:b/>
                <w:sz w:val="24"/>
              </w:rPr>
              <w:t xml:space="preserve">Máy huỳnh quang tia X cầm tay </w:t>
            </w:r>
            <w:r w:rsidR="0006418D">
              <w:rPr>
                <w:b/>
                <w:sz w:val="24"/>
                <w:lang w:val="en-US"/>
              </w:rPr>
              <w:t>CTX</w:t>
            </w:r>
          </w:p>
          <w:p w14:paraId="3494D0F8" w14:textId="11A88245" w:rsidR="00E5444E" w:rsidRPr="00E5444E" w:rsidRDefault="00E5444E" w:rsidP="00943C5A">
            <w:pPr>
              <w:pStyle w:val="TableParagraph"/>
              <w:spacing w:line="276" w:lineRule="auto"/>
              <w:ind w:left="107"/>
              <w:rPr>
                <w:b/>
                <w:sz w:val="24"/>
              </w:rPr>
            </w:pPr>
            <w:r w:rsidRPr="00E5444E">
              <w:rPr>
                <w:b/>
                <w:sz w:val="24"/>
              </w:rPr>
              <w:t xml:space="preserve">Model: </w:t>
            </w:r>
            <w:r w:rsidR="0006418D">
              <w:rPr>
                <w:b/>
                <w:sz w:val="24"/>
                <w:lang w:val="en-US"/>
              </w:rPr>
              <w:t>CTX</w:t>
            </w:r>
            <w:r w:rsidRPr="00E5444E">
              <w:rPr>
                <w:b/>
                <w:sz w:val="24"/>
              </w:rPr>
              <w:t xml:space="preserve"> 500</w:t>
            </w:r>
          </w:p>
          <w:p w14:paraId="4C219A3A" w14:textId="77777777" w:rsidR="00E5444E" w:rsidRPr="00E5444E" w:rsidRDefault="00E5444E" w:rsidP="00943C5A">
            <w:pPr>
              <w:pStyle w:val="TableParagraph"/>
              <w:spacing w:line="276" w:lineRule="auto"/>
              <w:ind w:left="107" w:right="553"/>
              <w:rPr>
                <w:b/>
                <w:sz w:val="24"/>
              </w:rPr>
            </w:pPr>
            <w:r w:rsidRPr="00E5444E">
              <w:rPr>
                <w:b/>
                <w:sz w:val="24"/>
              </w:rPr>
              <w:t>Hãng sản xuất: Bruker NANO – Đức</w:t>
            </w:r>
          </w:p>
          <w:p w14:paraId="40267EA2" w14:textId="77777777" w:rsidR="00E5444E" w:rsidRPr="00E5444E" w:rsidRDefault="00E5444E" w:rsidP="00E5444E">
            <w:pPr>
              <w:pStyle w:val="TableParagraph"/>
              <w:ind w:left="107"/>
              <w:rPr>
                <w:b/>
                <w:sz w:val="24"/>
              </w:rPr>
            </w:pPr>
            <w:r w:rsidRPr="00E5444E">
              <w:rPr>
                <w:b/>
                <w:sz w:val="24"/>
              </w:rPr>
              <w:t>Xuất xứ: Malaysia/Mỹ</w:t>
            </w:r>
          </w:p>
          <w:p w14:paraId="1FD4E558" w14:textId="77777777" w:rsidR="00E5444E" w:rsidRPr="00E5444E" w:rsidRDefault="00E5444E" w:rsidP="00E5444E">
            <w:pPr>
              <w:pStyle w:val="TableParagraph"/>
              <w:spacing w:before="2"/>
              <w:ind w:left="0"/>
              <w:rPr>
                <w:sz w:val="27"/>
              </w:rPr>
            </w:pPr>
          </w:p>
          <w:p w14:paraId="456F284D" w14:textId="77777777" w:rsidR="00E5444E" w:rsidRPr="00E5444E" w:rsidRDefault="00E5444E" w:rsidP="00E5444E">
            <w:pPr>
              <w:pStyle w:val="TableParagraph"/>
              <w:spacing w:before="1"/>
              <w:ind w:left="107"/>
              <w:rPr>
                <w:b/>
                <w:sz w:val="24"/>
              </w:rPr>
            </w:pPr>
            <w:r w:rsidRPr="00E5444E">
              <w:rPr>
                <w:b/>
                <w:sz w:val="24"/>
              </w:rPr>
              <w:t>1. Tính năng kỹ thuật:</w:t>
            </w:r>
          </w:p>
          <w:p w14:paraId="6EF1D116" w14:textId="1FCA5DA6" w:rsidR="001B09A5" w:rsidRPr="001B09A5" w:rsidRDefault="001B09A5" w:rsidP="00C17165">
            <w:pPr>
              <w:pStyle w:val="TableParagraph"/>
              <w:numPr>
                <w:ilvl w:val="0"/>
                <w:numId w:val="34"/>
              </w:numPr>
              <w:tabs>
                <w:tab w:val="left" w:pos="365"/>
              </w:tabs>
              <w:spacing w:before="41" w:line="276" w:lineRule="auto"/>
              <w:ind w:right="224"/>
              <w:rPr>
                <w:sz w:val="24"/>
              </w:rPr>
            </w:pPr>
            <w:r>
              <w:rPr>
                <w:sz w:val="24"/>
              </w:rPr>
              <w:t xml:space="preserve">Máy huỳnh quang tia X </w:t>
            </w:r>
            <w:r w:rsidRPr="004B5FC5">
              <w:rPr>
                <w:sz w:val="24"/>
              </w:rPr>
              <w:t>di động</w:t>
            </w:r>
            <w:r>
              <w:rPr>
                <w:sz w:val="24"/>
              </w:rPr>
              <w:t xml:space="preserve"> </w:t>
            </w:r>
            <w:r w:rsidRPr="004B5FC5">
              <w:rPr>
                <w:spacing w:val="-7"/>
                <w:sz w:val="24"/>
              </w:rPr>
              <w:t>CTX</w:t>
            </w:r>
            <w:r>
              <w:rPr>
                <w:sz w:val="24"/>
              </w:rPr>
              <w:t xml:space="preserve"> 500 thích hợp cho các ngành nghề lĩnh vực như khai</w:t>
            </w:r>
            <w:r>
              <w:rPr>
                <w:spacing w:val="-4"/>
                <w:sz w:val="24"/>
              </w:rPr>
              <w:t xml:space="preserve"> </w:t>
            </w:r>
            <w:r>
              <w:rPr>
                <w:sz w:val="24"/>
              </w:rPr>
              <w:t>khoáng,</w:t>
            </w:r>
            <w:r w:rsidRPr="001B09A5">
              <w:rPr>
                <w:sz w:val="24"/>
              </w:rPr>
              <w:t xml:space="preserve"> hợp kim, RoHS … Có thể được sử dụng trực tiếp tại đơn vị công nghiệp mà không cần phải</w:t>
            </w:r>
          </w:p>
          <w:p w14:paraId="4DEF35BF" w14:textId="77777777" w:rsidR="001B09A5" w:rsidRDefault="001B09A5" w:rsidP="001B09A5">
            <w:pPr>
              <w:pStyle w:val="TableParagraph"/>
              <w:jc w:val="both"/>
              <w:rPr>
                <w:sz w:val="24"/>
              </w:rPr>
            </w:pPr>
            <w:r>
              <w:rPr>
                <w:sz w:val="24"/>
              </w:rPr>
              <w:t>mang đến cơ sở Phòng thí nghiệm.</w:t>
            </w:r>
          </w:p>
          <w:p w14:paraId="6CEDCADB" w14:textId="39BC53FC" w:rsidR="001B09A5" w:rsidRDefault="001B09A5" w:rsidP="00C17165">
            <w:pPr>
              <w:pStyle w:val="TableParagraph"/>
              <w:numPr>
                <w:ilvl w:val="0"/>
                <w:numId w:val="34"/>
              </w:numPr>
              <w:tabs>
                <w:tab w:val="left" w:pos="365"/>
              </w:tabs>
              <w:spacing w:before="41" w:line="276" w:lineRule="auto"/>
              <w:ind w:right="188"/>
              <w:jc w:val="both"/>
              <w:rPr>
                <w:sz w:val="24"/>
              </w:rPr>
            </w:pPr>
            <w:r>
              <w:rPr>
                <w:sz w:val="24"/>
              </w:rPr>
              <w:t xml:space="preserve">Thiết kế </w:t>
            </w:r>
            <w:r w:rsidRPr="004B5FC5">
              <w:rPr>
                <w:sz w:val="24"/>
              </w:rPr>
              <w:t xml:space="preserve">gọn, nhẹ </w:t>
            </w:r>
            <w:r>
              <w:rPr>
                <w:sz w:val="24"/>
              </w:rPr>
              <w:t xml:space="preserve">với kích thước </w:t>
            </w:r>
            <w:r w:rsidRPr="004B5FC5">
              <w:rPr>
                <w:sz w:val="24"/>
              </w:rPr>
              <w:t>13.5</w:t>
            </w:r>
            <w:r>
              <w:rPr>
                <w:sz w:val="24"/>
              </w:rPr>
              <w:t xml:space="preserve"> x </w:t>
            </w:r>
            <w:r w:rsidRPr="004B5FC5">
              <w:rPr>
                <w:sz w:val="24"/>
              </w:rPr>
              <w:t>13.8</w:t>
            </w:r>
            <w:r>
              <w:rPr>
                <w:sz w:val="24"/>
              </w:rPr>
              <w:t xml:space="preserve"> x </w:t>
            </w:r>
            <w:r w:rsidRPr="004B5FC5">
              <w:rPr>
                <w:sz w:val="24"/>
              </w:rPr>
              <w:t>25.0</w:t>
            </w:r>
            <w:r>
              <w:rPr>
                <w:sz w:val="24"/>
              </w:rPr>
              <w:t xml:space="preserve"> (đơn vị cm) và nặng </w:t>
            </w:r>
            <w:r w:rsidRPr="004B5FC5">
              <w:rPr>
                <w:sz w:val="24"/>
              </w:rPr>
              <w:t>7.</w:t>
            </w:r>
            <w:r w:rsidRPr="00A30555">
              <w:rPr>
                <w:sz w:val="24"/>
              </w:rPr>
              <w:t>1</w:t>
            </w:r>
            <w:r>
              <w:rPr>
                <w:sz w:val="24"/>
              </w:rPr>
              <w:t xml:space="preserve"> </w:t>
            </w:r>
            <w:r>
              <w:rPr>
                <w:spacing w:val="-8"/>
                <w:sz w:val="24"/>
              </w:rPr>
              <w:t xml:space="preserve">kg </w:t>
            </w:r>
            <w:r>
              <w:rPr>
                <w:sz w:val="24"/>
              </w:rPr>
              <w:t>(gồm pin).</w:t>
            </w:r>
            <w:r w:rsidR="00FD6207" w:rsidRPr="00FD6207">
              <w:rPr>
                <w:sz w:val="24"/>
              </w:rPr>
              <w:t xml:space="preserve"> Buồng chứa với kích thước 12 x 13.5 x 8.5 (cm)</w:t>
            </w:r>
          </w:p>
          <w:p w14:paraId="798C3807" w14:textId="77777777" w:rsidR="001B09A5" w:rsidRDefault="001B09A5" w:rsidP="00C17165">
            <w:pPr>
              <w:pStyle w:val="TableParagraph"/>
              <w:numPr>
                <w:ilvl w:val="0"/>
                <w:numId w:val="34"/>
              </w:numPr>
              <w:tabs>
                <w:tab w:val="left" w:pos="365"/>
              </w:tabs>
              <w:spacing w:before="1" w:line="276" w:lineRule="auto"/>
              <w:ind w:right="219"/>
              <w:rPr>
                <w:sz w:val="24"/>
              </w:rPr>
            </w:pPr>
            <w:r>
              <w:rPr>
                <w:sz w:val="24"/>
              </w:rPr>
              <w:t>Thiết kế vỏ đạt chuẩn IP54 bảo vệ thiết bị khỏi bụi, nướ</w:t>
            </w:r>
            <w:r w:rsidRPr="00AC5470">
              <w:rPr>
                <w:sz w:val="24"/>
              </w:rPr>
              <w:t>c</w:t>
            </w:r>
            <w:r>
              <w:rPr>
                <w:sz w:val="24"/>
              </w:rPr>
              <w:t xml:space="preserve">. Thiết bị </w:t>
            </w:r>
            <w:r w:rsidRPr="00AC5470">
              <w:rPr>
                <w:sz w:val="24"/>
              </w:rPr>
              <w:t>được làm từ thép không gỉ dễ vệ sinh.</w:t>
            </w:r>
          </w:p>
          <w:p w14:paraId="134E6A25" w14:textId="74FD78F5" w:rsidR="001B09A5" w:rsidRDefault="001B09A5" w:rsidP="00C17165">
            <w:pPr>
              <w:pStyle w:val="TableParagraph"/>
              <w:numPr>
                <w:ilvl w:val="0"/>
                <w:numId w:val="34"/>
              </w:numPr>
              <w:tabs>
                <w:tab w:val="left" w:pos="365"/>
              </w:tabs>
              <w:spacing w:line="276" w:lineRule="auto"/>
              <w:ind w:right="274"/>
              <w:rPr>
                <w:sz w:val="24"/>
              </w:rPr>
            </w:pPr>
            <w:r>
              <w:rPr>
                <w:sz w:val="24"/>
              </w:rPr>
              <w:t xml:space="preserve">Thiết bị có thể phát hiện nguyên </w:t>
            </w:r>
            <w:r>
              <w:rPr>
                <w:spacing w:val="-7"/>
                <w:sz w:val="24"/>
              </w:rPr>
              <w:t xml:space="preserve">tố </w:t>
            </w:r>
            <w:r>
              <w:rPr>
                <w:sz w:val="24"/>
              </w:rPr>
              <w:t>dải rộng từ</w:t>
            </w:r>
            <w:r w:rsidRPr="006D26BC">
              <w:rPr>
                <w:sz w:val="24"/>
              </w:rPr>
              <w:t xml:space="preserve"> </w:t>
            </w:r>
            <w:r w:rsidR="00A30555" w:rsidRPr="00A30555">
              <w:rPr>
                <w:sz w:val="24"/>
              </w:rPr>
              <w:t>Cl</w:t>
            </w:r>
            <w:r>
              <w:rPr>
                <w:sz w:val="24"/>
              </w:rPr>
              <w:t xml:space="preserve"> - U không cần phải phá mẫu, dễ sử dụng, phân tích số liệu nhanh và chính</w:t>
            </w:r>
            <w:r>
              <w:rPr>
                <w:spacing w:val="-2"/>
                <w:sz w:val="24"/>
              </w:rPr>
              <w:t xml:space="preserve"> </w:t>
            </w:r>
            <w:r>
              <w:rPr>
                <w:sz w:val="24"/>
              </w:rPr>
              <w:t>xác.</w:t>
            </w:r>
          </w:p>
          <w:p w14:paraId="093A2BE4" w14:textId="77777777" w:rsidR="00A30555" w:rsidRDefault="001B09A5" w:rsidP="00C17165">
            <w:pPr>
              <w:pStyle w:val="TableParagraph"/>
              <w:numPr>
                <w:ilvl w:val="0"/>
                <w:numId w:val="34"/>
              </w:numPr>
              <w:tabs>
                <w:tab w:val="left" w:pos="365"/>
              </w:tabs>
              <w:spacing w:line="276" w:lineRule="auto"/>
              <w:rPr>
                <w:sz w:val="24"/>
              </w:rPr>
            </w:pPr>
            <w:r>
              <w:rPr>
                <w:sz w:val="24"/>
              </w:rPr>
              <w:t>Model được trang bị hệ thống</w:t>
            </w:r>
            <w:r>
              <w:rPr>
                <w:spacing w:val="-3"/>
                <w:sz w:val="24"/>
              </w:rPr>
              <w:t xml:space="preserve"> </w:t>
            </w:r>
            <w:r>
              <w:rPr>
                <w:sz w:val="24"/>
              </w:rPr>
              <w:t>đầu</w:t>
            </w:r>
          </w:p>
          <w:p w14:paraId="2C112D92" w14:textId="4E3959E3" w:rsidR="00A30555" w:rsidRPr="00A30555" w:rsidRDefault="001B09A5" w:rsidP="00A30555">
            <w:pPr>
              <w:pStyle w:val="TableParagraph"/>
              <w:tabs>
                <w:tab w:val="left" w:pos="365"/>
              </w:tabs>
              <w:spacing w:line="276" w:lineRule="auto"/>
              <w:rPr>
                <w:sz w:val="24"/>
              </w:rPr>
            </w:pPr>
            <w:r w:rsidRPr="00A30555">
              <w:rPr>
                <w:sz w:val="24"/>
              </w:rPr>
              <w:t>dò tiên tiến nhất SDD (Silicon drift</w:t>
            </w:r>
            <w:r w:rsidR="00A30555" w:rsidRPr="00A30555">
              <w:rPr>
                <w:sz w:val="24"/>
              </w:rPr>
              <w:t xml:space="preserve"> detector) có dải quét rộng 20 mm</w:t>
            </w:r>
            <w:r w:rsidR="00A30555" w:rsidRPr="00A30555">
              <w:rPr>
                <w:sz w:val="24"/>
                <w:vertAlign w:val="superscript"/>
              </w:rPr>
              <w:t>2</w:t>
            </w:r>
            <w:r w:rsidR="00A30555" w:rsidRPr="00A30555">
              <w:rPr>
                <w:sz w:val="24"/>
              </w:rPr>
              <w:t xml:space="preserve"> thu nhận được thêm nhiều tín hiệu hơn.</w:t>
            </w:r>
          </w:p>
          <w:p w14:paraId="2A0E0AF7" w14:textId="417382F7" w:rsidR="00A30555" w:rsidRDefault="00A30555" w:rsidP="00C17165">
            <w:pPr>
              <w:pStyle w:val="TableParagraph"/>
              <w:numPr>
                <w:ilvl w:val="0"/>
                <w:numId w:val="34"/>
              </w:numPr>
              <w:tabs>
                <w:tab w:val="left" w:pos="365"/>
              </w:tabs>
              <w:spacing w:line="276" w:lineRule="auto"/>
              <w:ind w:right="183"/>
              <w:rPr>
                <w:sz w:val="24"/>
              </w:rPr>
            </w:pPr>
            <w:r>
              <w:rPr>
                <w:sz w:val="24"/>
              </w:rPr>
              <w:lastRenderedPageBreak/>
              <w:t xml:space="preserve">Đầu dò SDD sử dụng cửa sổ làm từ Graphene có cấu trúc mạng lưới </w:t>
            </w:r>
            <w:r>
              <w:rPr>
                <w:spacing w:val="-5"/>
                <w:sz w:val="24"/>
              </w:rPr>
              <w:t xml:space="preserve">lục </w:t>
            </w:r>
            <w:r>
              <w:rPr>
                <w:sz w:val="24"/>
              </w:rPr>
              <w:t xml:space="preserve">giác, mỏng giúp hấp thu nhiều tín hiệu </w:t>
            </w:r>
            <w:r w:rsidR="00D608D6" w:rsidRPr="00D608D6">
              <w:rPr>
                <w:sz w:val="24"/>
              </w:rPr>
              <w:t xml:space="preserve">nguyên tố </w:t>
            </w:r>
            <w:r>
              <w:rPr>
                <w:sz w:val="24"/>
              </w:rPr>
              <w:t>hơn.</w:t>
            </w:r>
          </w:p>
          <w:p w14:paraId="77C75FCC" w14:textId="77777777" w:rsidR="00A30555" w:rsidRDefault="00A30555" w:rsidP="00C17165">
            <w:pPr>
              <w:pStyle w:val="TableParagraph"/>
              <w:numPr>
                <w:ilvl w:val="0"/>
                <w:numId w:val="34"/>
              </w:numPr>
              <w:tabs>
                <w:tab w:val="left" w:pos="365"/>
              </w:tabs>
              <w:spacing w:line="276" w:lineRule="auto"/>
              <w:ind w:right="222"/>
              <w:rPr>
                <w:sz w:val="24"/>
              </w:rPr>
            </w:pPr>
            <w:r>
              <w:rPr>
                <w:sz w:val="24"/>
              </w:rPr>
              <w:t xml:space="preserve">Đầu dò được trang bị tấm bảo vệ độc quyền từ Bruker – Detector Shield chịu được lực 50 N, bảo vệ đầu dò khỏi các vật nhọn hoặc </w:t>
            </w:r>
            <w:r>
              <w:rPr>
                <w:spacing w:val="-4"/>
                <w:sz w:val="24"/>
              </w:rPr>
              <w:t xml:space="preserve">phôi </w:t>
            </w:r>
            <w:r>
              <w:rPr>
                <w:sz w:val="24"/>
              </w:rPr>
              <w:t>kim loại.</w:t>
            </w:r>
          </w:p>
          <w:p w14:paraId="36B30C8C" w14:textId="77777777" w:rsidR="00A30555" w:rsidRDefault="00A30555" w:rsidP="00283CC7">
            <w:pPr>
              <w:pStyle w:val="TableParagraph"/>
              <w:numPr>
                <w:ilvl w:val="0"/>
                <w:numId w:val="34"/>
              </w:numPr>
              <w:tabs>
                <w:tab w:val="left" w:pos="365"/>
              </w:tabs>
              <w:spacing w:line="276" w:lineRule="auto"/>
              <w:ind w:right="173"/>
              <w:rPr>
                <w:sz w:val="24"/>
              </w:rPr>
            </w:pPr>
            <w:r>
              <w:rPr>
                <w:sz w:val="24"/>
              </w:rPr>
              <w:t xml:space="preserve">Ống chuẩn trực với đường kính tiêu chuẩn 8 mm phù hợp phân tích </w:t>
            </w:r>
            <w:r>
              <w:rPr>
                <w:spacing w:val="-5"/>
                <w:sz w:val="24"/>
              </w:rPr>
              <w:t xml:space="preserve">mẫu </w:t>
            </w:r>
            <w:r>
              <w:rPr>
                <w:sz w:val="24"/>
              </w:rPr>
              <w:t>khối.</w:t>
            </w:r>
          </w:p>
          <w:p w14:paraId="0DF51F05" w14:textId="77777777" w:rsidR="00A30555" w:rsidRDefault="00A30555" w:rsidP="00C17165">
            <w:pPr>
              <w:pStyle w:val="TableParagraph"/>
              <w:numPr>
                <w:ilvl w:val="0"/>
                <w:numId w:val="34"/>
              </w:numPr>
              <w:tabs>
                <w:tab w:val="left" w:pos="365"/>
              </w:tabs>
              <w:spacing w:line="276" w:lineRule="auto"/>
              <w:ind w:right="675"/>
              <w:jc w:val="both"/>
              <w:rPr>
                <w:sz w:val="24"/>
              </w:rPr>
            </w:pPr>
            <w:r>
              <w:rPr>
                <w:sz w:val="24"/>
              </w:rPr>
              <w:t xml:space="preserve">Thiết bị có hỗ trợ kết nối </w:t>
            </w:r>
            <w:r>
              <w:rPr>
                <w:spacing w:val="-4"/>
                <w:sz w:val="24"/>
              </w:rPr>
              <w:t xml:space="preserve">Wifi, </w:t>
            </w:r>
            <w:r>
              <w:rPr>
                <w:sz w:val="24"/>
              </w:rPr>
              <w:t>USB.</w:t>
            </w:r>
          </w:p>
          <w:p w14:paraId="0FB3B339" w14:textId="77777777" w:rsidR="00A30555" w:rsidRDefault="00A30555" w:rsidP="00C17165">
            <w:pPr>
              <w:pStyle w:val="TableParagraph"/>
              <w:numPr>
                <w:ilvl w:val="0"/>
                <w:numId w:val="34"/>
              </w:numPr>
              <w:tabs>
                <w:tab w:val="left" w:pos="365"/>
              </w:tabs>
              <w:spacing w:line="276" w:lineRule="auto"/>
              <w:ind w:right="237"/>
              <w:rPr>
                <w:sz w:val="24"/>
              </w:rPr>
            </w:pPr>
            <w:r>
              <w:rPr>
                <w:sz w:val="24"/>
              </w:rPr>
              <w:t xml:space="preserve">Hệ thống thiết bị cung cấp thư </w:t>
            </w:r>
            <w:r>
              <w:rPr>
                <w:spacing w:val="-3"/>
                <w:sz w:val="24"/>
              </w:rPr>
              <w:t xml:space="preserve">viện </w:t>
            </w:r>
            <w:r>
              <w:rPr>
                <w:sz w:val="24"/>
              </w:rPr>
              <w:t>về hợp kim nhằm mục đích hiệu chuẩn và so</w:t>
            </w:r>
            <w:r>
              <w:rPr>
                <w:spacing w:val="-2"/>
                <w:sz w:val="24"/>
              </w:rPr>
              <w:t xml:space="preserve"> </w:t>
            </w:r>
            <w:r>
              <w:rPr>
                <w:sz w:val="24"/>
              </w:rPr>
              <w:t>sánh.</w:t>
            </w:r>
          </w:p>
          <w:p w14:paraId="7BEF5238" w14:textId="77777777" w:rsidR="00A30555" w:rsidRDefault="00A30555" w:rsidP="00A30555">
            <w:pPr>
              <w:pStyle w:val="TableParagraph"/>
              <w:spacing w:line="274" w:lineRule="exact"/>
              <w:ind w:left="107"/>
              <w:rPr>
                <w:b/>
                <w:sz w:val="24"/>
              </w:rPr>
            </w:pPr>
            <w:r>
              <w:rPr>
                <w:b/>
                <w:sz w:val="24"/>
              </w:rPr>
              <w:t>2. Thông số kỹ thuật:</w:t>
            </w:r>
          </w:p>
          <w:p w14:paraId="43395A19" w14:textId="77777777" w:rsidR="007E1999" w:rsidRPr="00744C8C" w:rsidRDefault="007E1999" w:rsidP="007E1999">
            <w:pPr>
              <w:pStyle w:val="TableParagraph"/>
              <w:numPr>
                <w:ilvl w:val="0"/>
                <w:numId w:val="31"/>
              </w:numPr>
              <w:spacing w:line="276" w:lineRule="auto"/>
              <w:rPr>
                <w:b/>
                <w:sz w:val="24"/>
              </w:rPr>
            </w:pPr>
            <w:r w:rsidRPr="00E5444E">
              <w:rPr>
                <w:sz w:val="24"/>
              </w:rPr>
              <w:t>Nguyên lý: sử dụng nguồn năng</w:t>
            </w:r>
            <w:r w:rsidRPr="003053F8">
              <w:rPr>
                <w:b/>
                <w:sz w:val="24"/>
              </w:rPr>
              <w:t xml:space="preserve"> </w:t>
            </w:r>
            <w:r w:rsidRPr="003053F8">
              <w:rPr>
                <w:sz w:val="24"/>
              </w:rPr>
              <w:t xml:space="preserve">lượng tia </w:t>
            </w:r>
            <w:r w:rsidRPr="00744C8C">
              <w:rPr>
                <w:sz w:val="24"/>
              </w:rPr>
              <w:t>X đủ lớn đánh bật electron lớp trong cùng, các electron lớp ngoài có xu hướng lấp đầy khoảng trống sẽ sinh ra tia X thứ cấp, mỗi tia X thứ cấp phát ra sẽ có năng lượng đặc trưng cho từng nguyên tố.</w:t>
            </w:r>
          </w:p>
          <w:p w14:paraId="0A42515E" w14:textId="77777777" w:rsidR="007E1999" w:rsidRPr="00E5444E" w:rsidRDefault="007E1999" w:rsidP="007E1999">
            <w:pPr>
              <w:pStyle w:val="TableParagraph"/>
              <w:numPr>
                <w:ilvl w:val="0"/>
                <w:numId w:val="32"/>
              </w:numPr>
              <w:tabs>
                <w:tab w:val="left" w:pos="365"/>
              </w:tabs>
              <w:spacing w:before="40"/>
              <w:ind w:hanging="258"/>
              <w:rPr>
                <w:sz w:val="24"/>
              </w:rPr>
            </w:pPr>
            <w:r w:rsidRPr="00E5444E">
              <w:rPr>
                <w:sz w:val="24"/>
              </w:rPr>
              <w:t>Cấu tạo ống tia</w:t>
            </w:r>
            <w:r w:rsidRPr="00E5444E">
              <w:rPr>
                <w:spacing w:val="-1"/>
                <w:sz w:val="24"/>
              </w:rPr>
              <w:t xml:space="preserve"> </w:t>
            </w:r>
            <w:r w:rsidRPr="00E5444E">
              <w:rPr>
                <w:sz w:val="24"/>
              </w:rPr>
              <w:t>X:</w:t>
            </w:r>
          </w:p>
          <w:p w14:paraId="2D384649" w14:textId="77777777" w:rsidR="007E1999" w:rsidRPr="00E5444E" w:rsidRDefault="007E1999" w:rsidP="007E1999">
            <w:pPr>
              <w:pStyle w:val="TableParagraph"/>
              <w:numPr>
                <w:ilvl w:val="1"/>
                <w:numId w:val="32"/>
              </w:numPr>
              <w:tabs>
                <w:tab w:val="left" w:pos="631"/>
              </w:tabs>
              <w:spacing w:before="46"/>
              <w:rPr>
                <w:sz w:val="24"/>
              </w:rPr>
            </w:pPr>
            <w:r w:rsidRPr="00E5444E">
              <w:rPr>
                <w:sz w:val="24"/>
              </w:rPr>
              <w:t xml:space="preserve">Nguồn Anode : </w:t>
            </w:r>
            <w:r w:rsidRPr="00E5444E">
              <w:rPr>
                <w:sz w:val="24"/>
                <w:lang w:val="en-US"/>
              </w:rPr>
              <w:t xml:space="preserve">4W </w:t>
            </w:r>
            <w:r w:rsidRPr="00E5444E">
              <w:rPr>
                <w:sz w:val="24"/>
              </w:rPr>
              <w:t>Rhodium –</w:t>
            </w:r>
            <w:r w:rsidRPr="00E5444E">
              <w:rPr>
                <w:spacing w:val="-1"/>
                <w:sz w:val="24"/>
              </w:rPr>
              <w:t xml:space="preserve"> </w:t>
            </w:r>
            <w:r w:rsidRPr="00E5444E">
              <w:rPr>
                <w:sz w:val="24"/>
              </w:rPr>
              <w:t>Rh</w:t>
            </w:r>
          </w:p>
          <w:p w14:paraId="62ED2EC4" w14:textId="77777777" w:rsidR="007E1999" w:rsidRPr="00E5444E" w:rsidRDefault="007E1999" w:rsidP="007E1999">
            <w:pPr>
              <w:pStyle w:val="TableParagraph"/>
              <w:numPr>
                <w:ilvl w:val="1"/>
                <w:numId w:val="32"/>
              </w:numPr>
              <w:tabs>
                <w:tab w:val="left" w:pos="631"/>
              </w:tabs>
              <w:spacing w:before="39"/>
              <w:rPr>
                <w:sz w:val="24"/>
              </w:rPr>
            </w:pPr>
            <w:r w:rsidRPr="00E5444E">
              <w:rPr>
                <w:sz w:val="24"/>
              </w:rPr>
              <w:t>Công suất 2W, điện</w:t>
            </w:r>
            <w:r w:rsidRPr="00E5444E">
              <w:rPr>
                <w:spacing w:val="-1"/>
                <w:sz w:val="24"/>
              </w:rPr>
              <w:t xml:space="preserve"> </w:t>
            </w:r>
            <w:r w:rsidRPr="00E5444E">
              <w:rPr>
                <w:sz w:val="24"/>
              </w:rPr>
              <w:t>áp</w:t>
            </w:r>
          </w:p>
          <w:p w14:paraId="402803A6" w14:textId="77777777" w:rsidR="007E1999" w:rsidRPr="00E5444E" w:rsidRDefault="007E1999" w:rsidP="007E1999">
            <w:pPr>
              <w:pStyle w:val="TableParagraph"/>
              <w:spacing w:before="38"/>
              <w:ind w:left="630"/>
              <w:rPr>
                <w:sz w:val="24"/>
              </w:rPr>
            </w:pPr>
            <w:r w:rsidRPr="00E5444E">
              <w:rPr>
                <w:sz w:val="24"/>
              </w:rPr>
              <w:t>15 - 40kV, dòng 5 – 100 µA</w:t>
            </w:r>
          </w:p>
          <w:p w14:paraId="5A20C71A" w14:textId="77777777" w:rsidR="007E1999" w:rsidRPr="00E5444E" w:rsidRDefault="007E1999" w:rsidP="007E1999">
            <w:pPr>
              <w:pStyle w:val="TableParagraph"/>
              <w:numPr>
                <w:ilvl w:val="1"/>
                <w:numId w:val="32"/>
              </w:numPr>
              <w:tabs>
                <w:tab w:val="left" w:pos="631"/>
              </w:tabs>
              <w:spacing w:before="46" w:line="273" w:lineRule="auto"/>
              <w:ind w:right="146"/>
              <w:rPr>
                <w:sz w:val="24"/>
              </w:rPr>
            </w:pPr>
            <w:r w:rsidRPr="00E5444E">
              <w:rPr>
                <w:sz w:val="24"/>
              </w:rPr>
              <w:t>Được trang bị công ngh</w:t>
            </w:r>
            <w:r w:rsidRPr="000279D1">
              <w:rPr>
                <w:sz w:val="24"/>
              </w:rPr>
              <w:t xml:space="preserve">ệ </w:t>
            </w:r>
            <w:r w:rsidRPr="00E5444E">
              <w:rPr>
                <w:sz w:val="24"/>
              </w:rPr>
              <w:t>SharpBeam™ cải thi</w:t>
            </w:r>
            <w:r w:rsidRPr="00C86D2C">
              <w:rPr>
                <w:sz w:val="24"/>
              </w:rPr>
              <w:t>ện</w:t>
            </w:r>
            <w:r w:rsidRPr="00E5444E">
              <w:rPr>
                <w:sz w:val="24"/>
              </w:rPr>
              <w:t xml:space="preserve"> độ chính xác, độ nhọn tia tới, thu hẹp khoảng cách giữa đầu dò và</w:t>
            </w:r>
            <w:r w:rsidRPr="00E5444E">
              <w:rPr>
                <w:spacing w:val="-2"/>
                <w:sz w:val="24"/>
              </w:rPr>
              <w:t xml:space="preserve"> </w:t>
            </w:r>
            <w:r w:rsidRPr="00E5444E">
              <w:rPr>
                <w:spacing w:val="-4"/>
                <w:sz w:val="24"/>
              </w:rPr>
              <w:t>mẫu.</w:t>
            </w:r>
            <w:r w:rsidRPr="00E5444E">
              <w:rPr>
                <w:sz w:val="24"/>
              </w:rPr>
              <w:t xml:space="preserve"> Tối ưu hóa điện năng pin, gia tăng tuổi thọ pin.</w:t>
            </w:r>
          </w:p>
          <w:p w14:paraId="36831B72" w14:textId="30ADAAC3" w:rsidR="007E1999" w:rsidRPr="00E5444E" w:rsidRDefault="007E1999" w:rsidP="007E1999">
            <w:pPr>
              <w:pStyle w:val="TableParagraph"/>
              <w:numPr>
                <w:ilvl w:val="0"/>
                <w:numId w:val="32"/>
              </w:numPr>
              <w:tabs>
                <w:tab w:val="left" w:pos="365"/>
              </w:tabs>
              <w:spacing w:line="275" w:lineRule="exact"/>
              <w:ind w:hanging="258"/>
              <w:rPr>
                <w:sz w:val="24"/>
              </w:rPr>
            </w:pPr>
            <w:r w:rsidRPr="00E5444E">
              <w:rPr>
                <w:sz w:val="24"/>
              </w:rPr>
              <w:t xml:space="preserve">Phạm vi đo: </w:t>
            </w:r>
            <w:r>
              <w:rPr>
                <w:sz w:val="24"/>
                <w:lang w:val="en-US"/>
              </w:rPr>
              <w:t>Cl</w:t>
            </w:r>
            <w:r w:rsidRPr="00E5444E">
              <w:rPr>
                <w:sz w:val="24"/>
              </w:rPr>
              <w:t xml:space="preserve"> – U</w:t>
            </w:r>
          </w:p>
          <w:p w14:paraId="5EC0A693" w14:textId="77777777" w:rsidR="007E1999" w:rsidRDefault="007E1999" w:rsidP="007E1999">
            <w:pPr>
              <w:pStyle w:val="TableParagraph"/>
              <w:numPr>
                <w:ilvl w:val="0"/>
                <w:numId w:val="32"/>
              </w:numPr>
              <w:tabs>
                <w:tab w:val="left" w:pos="365"/>
              </w:tabs>
              <w:spacing w:before="41"/>
              <w:ind w:hanging="258"/>
              <w:rPr>
                <w:sz w:val="24"/>
              </w:rPr>
            </w:pPr>
            <w:r w:rsidRPr="00E5444E">
              <w:rPr>
                <w:sz w:val="24"/>
              </w:rPr>
              <w:t>Ống chuẩn trực: 8</w:t>
            </w:r>
            <w:r w:rsidRPr="00E5444E">
              <w:rPr>
                <w:spacing w:val="-2"/>
                <w:sz w:val="24"/>
              </w:rPr>
              <w:t xml:space="preserve"> </w:t>
            </w:r>
            <w:r w:rsidRPr="00E5444E">
              <w:rPr>
                <w:sz w:val="24"/>
              </w:rPr>
              <w:t>mm</w:t>
            </w:r>
          </w:p>
          <w:p w14:paraId="1FC33E28" w14:textId="1BFCF48B" w:rsidR="007E1999" w:rsidRPr="00E5444E" w:rsidRDefault="007E1999" w:rsidP="007E1999">
            <w:pPr>
              <w:pStyle w:val="TableParagraph"/>
              <w:numPr>
                <w:ilvl w:val="0"/>
                <w:numId w:val="32"/>
              </w:numPr>
              <w:tabs>
                <w:tab w:val="left" w:pos="365"/>
              </w:tabs>
              <w:spacing w:before="41"/>
              <w:ind w:hanging="258"/>
              <w:rPr>
                <w:sz w:val="24"/>
              </w:rPr>
            </w:pPr>
            <w:r w:rsidRPr="00E5444E">
              <w:rPr>
                <w:sz w:val="24"/>
              </w:rPr>
              <w:t>Bộ lọc tia X: cố định bộ Al –</w:t>
            </w:r>
            <w:r w:rsidRPr="00E5444E">
              <w:rPr>
                <w:spacing w:val="-1"/>
                <w:sz w:val="24"/>
              </w:rPr>
              <w:t xml:space="preserve"> </w:t>
            </w:r>
            <w:r w:rsidRPr="00E5444E">
              <w:rPr>
                <w:sz w:val="24"/>
              </w:rPr>
              <w:t xml:space="preserve">Ti thích hợp đo </w:t>
            </w:r>
            <w:r w:rsidR="008051F8">
              <w:rPr>
                <w:sz w:val="24"/>
                <w:lang w:val="en-US"/>
              </w:rPr>
              <w:t>nguyên tố</w:t>
            </w:r>
            <w:r w:rsidRPr="00E5444E">
              <w:rPr>
                <w:sz w:val="24"/>
              </w:rPr>
              <w:t xml:space="preserve"> nặng</w:t>
            </w:r>
          </w:p>
          <w:p w14:paraId="20343576" w14:textId="77777777" w:rsidR="007E1999" w:rsidRPr="00E5444E" w:rsidRDefault="007E1999" w:rsidP="007E1999">
            <w:pPr>
              <w:pStyle w:val="TableParagraph"/>
              <w:numPr>
                <w:ilvl w:val="0"/>
                <w:numId w:val="33"/>
              </w:numPr>
              <w:tabs>
                <w:tab w:val="left" w:pos="365"/>
              </w:tabs>
              <w:spacing w:before="41"/>
              <w:ind w:hanging="258"/>
              <w:rPr>
                <w:sz w:val="24"/>
              </w:rPr>
            </w:pPr>
            <w:r w:rsidRPr="00E5444E">
              <w:rPr>
                <w:sz w:val="24"/>
              </w:rPr>
              <w:t>Đầu</w:t>
            </w:r>
            <w:r w:rsidRPr="00E5444E">
              <w:rPr>
                <w:spacing w:val="-1"/>
                <w:sz w:val="24"/>
              </w:rPr>
              <w:t xml:space="preserve"> </w:t>
            </w:r>
            <w:r w:rsidRPr="00E5444E">
              <w:rPr>
                <w:sz w:val="24"/>
              </w:rPr>
              <w:t>dò:</w:t>
            </w:r>
          </w:p>
          <w:p w14:paraId="0DF3BACD" w14:textId="77777777" w:rsidR="007E1999" w:rsidRPr="00E5444E" w:rsidRDefault="007E1999" w:rsidP="007E1999">
            <w:pPr>
              <w:pStyle w:val="TableParagraph"/>
              <w:numPr>
                <w:ilvl w:val="1"/>
                <w:numId w:val="33"/>
              </w:numPr>
              <w:tabs>
                <w:tab w:val="left" w:pos="631"/>
              </w:tabs>
              <w:spacing w:before="43"/>
              <w:rPr>
                <w:sz w:val="24"/>
              </w:rPr>
            </w:pPr>
            <w:r w:rsidRPr="00E5444E">
              <w:rPr>
                <w:sz w:val="24"/>
              </w:rPr>
              <w:t>Trang bị cửa sổ Graphene</w:t>
            </w:r>
            <w:r w:rsidRPr="00E5444E">
              <w:rPr>
                <w:spacing w:val="-3"/>
                <w:sz w:val="24"/>
              </w:rPr>
              <w:t xml:space="preserve"> </w:t>
            </w:r>
            <w:r w:rsidRPr="00E5444E">
              <w:rPr>
                <w:sz w:val="24"/>
              </w:rPr>
              <w:t>mỏng</w:t>
            </w:r>
          </w:p>
          <w:p w14:paraId="5A51F029" w14:textId="77777777" w:rsidR="007E1999" w:rsidRPr="00E5444E" w:rsidRDefault="007E1999" w:rsidP="007E1999">
            <w:pPr>
              <w:pStyle w:val="TableParagraph"/>
              <w:numPr>
                <w:ilvl w:val="1"/>
                <w:numId w:val="33"/>
              </w:numPr>
              <w:tabs>
                <w:tab w:val="left" w:pos="631"/>
              </w:tabs>
              <w:spacing w:before="39" w:line="273" w:lineRule="auto"/>
              <w:ind w:right="137"/>
              <w:rPr>
                <w:sz w:val="24"/>
              </w:rPr>
            </w:pPr>
            <w:r w:rsidRPr="00E5444E">
              <w:rPr>
                <w:sz w:val="24"/>
              </w:rPr>
              <w:t xml:space="preserve">Độ phân giải &lt; 145 eV với tốc </w:t>
            </w:r>
            <w:r w:rsidRPr="00E5444E">
              <w:rPr>
                <w:spacing w:val="-7"/>
                <w:sz w:val="24"/>
              </w:rPr>
              <w:t xml:space="preserve">độ </w:t>
            </w:r>
            <w:r w:rsidRPr="00E5444E">
              <w:rPr>
                <w:sz w:val="24"/>
              </w:rPr>
              <w:t>đọc @450000 cps, dải quét nguyên tố rộng</w:t>
            </w:r>
            <w:r w:rsidRPr="00E5444E">
              <w:rPr>
                <w:spacing w:val="-1"/>
                <w:sz w:val="24"/>
              </w:rPr>
              <w:t xml:space="preserve"> </w:t>
            </w:r>
            <w:r w:rsidRPr="00E5444E">
              <w:rPr>
                <w:sz w:val="24"/>
              </w:rPr>
              <w:t>20mm</w:t>
            </w:r>
            <w:r w:rsidRPr="00E5444E">
              <w:rPr>
                <w:sz w:val="24"/>
                <w:vertAlign w:val="superscript"/>
              </w:rPr>
              <w:t>2</w:t>
            </w:r>
          </w:p>
          <w:p w14:paraId="0573249B" w14:textId="6B1160A7" w:rsidR="00A30555" w:rsidRPr="007E1999" w:rsidRDefault="007E1999" w:rsidP="007E1999">
            <w:pPr>
              <w:pStyle w:val="TableParagraph"/>
              <w:numPr>
                <w:ilvl w:val="1"/>
                <w:numId w:val="33"/>
              </w:numPr>
              <w:tabs>
                <w:tab w:val="left" w:pos="631"/>
              </w:tabs>
              <w:spacing w:before="5" w:line="273" w:lineRule="auto"/>
              <w:ind w:right="376"/>
              <w:rPr>
                <w:sz w:val="24"/>
              </w:rPr>
            </w:pPr>
            <w:r w:rsidRPr="00E5444E">
              <w:rPr>
                <w:sz w:val="24"/>
              </w:rPr>
              <w:t xml:space="preserve">Trang bị tấm bảo vệ độc </w:t>
            </w:r>
            <w:r w:rsidRPr="00E5444E">
              <w:rPr>
                <w:spacing w:val="-4"/>
                <w:sz w:val="24"/>
              </w:rPr>
              <w:t xml:space="preserve">quyền </w:t>
            </w:r>
            <w:r w:rsidRPr="00E5444E">
              <w:rPr>
                <w:sz w:val="24"/>
              </w:rPr>
              <w:t>Bruker</w:t>
            </w:r>
          </w:p>
          <w:p w14:paraId="278064D4" w14:textId="3859B04A" w:rsidR="00791421" w:rsidRPr="00E5444E" w:rsidRDefault="00791421" w:rsidP="00791421">
            <w:pPr>
              <w:pStyle w:val="TableParagraph"/>
              <w:numPr>
                <w:ilvl w:val="0"/>
                <w:numId w:val="33"/>
              </w:numPr>
              <w:tabs>
                <w:tab w:val="left" w:pos="365"/>
              </w:tabs>
              <w:spacing w:before="1"/>
              <w:ind w:hanging="258"/>
              <w:rPr>
                <w:sz w:val="24"/>
              </w:rPr>
            </w:pPr>
            <w:r w:rsidRPr="00E5444E">
              <w:rPr>
                <w:sz w:val="24"/>
              </w:rPr>
              <w:t>Thời gian</w:t>
            </w:r>
            <w:r w:rsidRPr="00E5444E">
              <w:rPr>
                <w:spacing w:val="-1"/>
                <w:sz w:val="24"/>
              </w:rPr>
              <w:t xml:space="preserve"> </w:t>
            </w:r>
            <w:r w:rsidRPr="00E5444E">
              <w:rPr>
                <w:sz w:val="24"/>
              </w:rPr>
              <w:t>đo:</w:t>
            </w:r>
            <w:r w:rsidR="00644BE2">
              <w:rPr>
                <w:sz w:val="24"/>
                <w:lang w:val="en-US"/>
              </w:rPr>
              <w:t xml:space="preserve"> nhanh</w:t>
            </w:r>
          </w:p>
          <w:p w14:paraId="036E0DC0" w14:textId="77777777" w:rsidR="00791421" w:rsidRPr="00E5444E" w:rsidRDefault="00791421" w:rsidP="00791421">
            <w:pPr>
              <w:pStyle w:val="TableParagraph"/>
              <w:numPr>
                <w:ilvl w:val="0"/>
                <w:numId w:val="33"/>
              </w:numPr>
              <w:tabs>
                <w:tab w:val="left" w:pos="365"/>
              </w:tabs>
              <w:spacing w:before="41" w:line="276" w:lineRule="auto"/>
              <w:ind w:right="101"/>
              <w:rPr>
                <w:sz w:val="24"/>
              </w:rPr>
            </w:pPr>
            <w:r w:rsidRPr="00E5444E">
              <w:rPr>
                <w:sz w:val="24"/>
              </w:rPr>
              <w:lastRenderedPageBreak/>
              <w:t xml:space="preserve">Hệ thống thiết bị có thư viện chuẩn tuân theo tiêu chuẩn JIS, GB, … </w:t>
            </w:r>
            <w:r w:rsidRPr="00E5444E">
              <w:rPr>
                <w:spacing w:val="-5"/>
                <w:sz w:val="24"/>
              </w:rPr>
              <w:t xml:space="preserve">cho </w:t>
            </w:r>
            <w:r w:rsidRPr="00E5444E">
              <w:rPr>
                <w:sz w:val="24"/>
              </w:rPr>
              <w:t>xác định hợp</w:t>
            </w:r>
            <w:r w:rsidRPr="00E5444E">
              <w:rPr>
                <w:spacing w:val="-1"/>
                <w:sz w:val="24"/>
              </w:rPr>
              <w:t xml:space="preserve"> </w:t>
            </w:r>
            <w:r w:rsidRPr="00E5444E">
              <w:rPr>
                <w:sz w:val="24"/>
              </w:rPr>
              <w:t>kim.</w:t>
            </w:r>
          </w:p>
          <w:p w14:paraId="30124243" w14:textId="77777777" w:rsidR="00791421" w:rsidRPr="00E5444E" w:rsidRDefault="00791421" w:rsidP="00791421">
            <w:pPr>
              <w:pStyle w:val="TableParagraph"/>
              <w:numPr>
                <w:ilvl w:val="0"/>
                <w:numId w:val="33"/>
              </w:numPr>
              <w:tabs>
                <w:tab w:val="left" w:pos="365"/>
              </w:tabs>
              <w:spacing w:line="274" w:lineRule="exact"/>
              <w:ind w:hanging="258"/>
              <w:rPr>
                <w:sz w:val="24"/>
              </w:rPr>
            </w:pPr>
            <w:r w:rsidRPr="00E5444E">
              <w:rPr>
                <w:sz w:val="24"/>
              </w:rPr>
              <w:t>Chế độ đo đa dạng</w:t>
            </w:r>
            <w:r w:rsidRPr="00E5444E">
              <w:rPr>
                <w:spacing w:val="-3"/>
                <w:sz w:val="24"/>
              </w:rPr>
              <w:t xml:space="preserve"> </w:t>
            </w:r>
            <w:r w:rsidRPr="00E5444E">
              <w:rPr>
                <w:sz w:val="24"/>
              </w:rPr>
              <w:t>gồm:</w:t>
            </w:r>
          </w:p>
          <w:p w14:paraId="4784D111" w14:textId="77777777" w:rsidR="00791421" w:rsidRPr="00E5444E" w:rsidRDefault="00791421" w:rsidP="00791421">
            <w:pPr>
              <w:pStyle w:val="TableParagraph"/>
              <w:numPr>
                <w:ilvl w:val="1"/>
                <w:numId w:val="33"/>
              </w:numPr>
              <w:tabs>
                <w:tab w:val="left" w:pos="631"/>
              </w:tabs>
              <w:spacing w:before="45"/>
              <w:rPr>
                <w:sz w:val="24"/>
              </w:rPr>
            </w:pPr>
            <w:r w:rsidRPr="00E5444E">
              <w:rPr>
                <w:sz w:val="24"/>
              </w:rPr>
              <w:t>Khảo sát thành phần</w:t>
            </w:r>
          </w:p>
          <w:p w14:paraId="4D555304" w14:textId="77777777" w:rsidR="00791421" w:rsidRPr="00E5444E" w:rsidRDefault="00791421" w:rsidP="00791421">
            <w:pPr>
              <w:pStyle w:val="TableParagraph"/>
              <w:numPr>
                <w:ilvl w:val="1"/>
                <w:numId w:val="33"/>
              </w:numPr>
              <w:tabs>
                <w:tab w:val="left" w:pos="631"/>
              </w:tabs>
              <w:spacing w:before="40"/>
              <w:rPr>
                <w:sz w:val="24"/>
              </w:rPr>
            </w:pPr>
            <w:r w:rsidRPr="00E5444E">
              <w:rPr>
                <w:sz w:val="24"/>
              </w:rPr>
              <w:t>Đặt ID cho mẫu</w:t>
            </w:r>
          </w:p>
          <w:p w14:paraId="5D5E9220" w14:textId="77777777" w:rsidR="00791421" w:rsidRPr="00E5444E" w:rsidRDefault="00791421" w:rsidP="00791421">
            <w:pPr>
              <w:pStyle w:val="TableParagraph"/>
              <w:numPr>
                <w:ilvl w:val="1"/>
                <w:numId w:val="33"/>
              </w:numPr>
              <w:tabs>
                <w:tab w:val="left" w:pos="631"/>
              </w:tabs>
              <w:spacing w:before="39"/>
              <w:rPr>
                <w:sz w:val="24"/>
              </w:rPr>
            </w:pPr>
            <w:r w:rsidRPr="00E5444E">
              <w:rPr>
                <w:sz w:val="24"/>
              </w:rPr>
              <w:t>So sánh với ID</w:t>
            </w:r>
            <w:r w:rsidRPr="00E5444E">
              <w:rPr>
                <w:spacing w:val="-1"/>
                <w:sz w:val="24"/>
              </w:rPr>
              <w:t xml:space="preserve"> </w:t>
            </w:r>
            <w:r w:rsidRPr="00E5444E">
              <w:rPr>
                <w:sz w:val="24"/>
              </w:rPr>
              <w:t>chuẩn</w:t>
            </w:r>
          </w:p>
          <w:p w14:paraId="1018AF05" w14:textId="77777777" w:rsidR="00791421" w:rsidRPr="00E5444E" w:rsidRDefault="00791421" w:rsidP="00791421">
            <w:pPr>
              <w:pStyle w:val="TableParagraph"/>
              <w:numPr>
                <w:ilvl w:val="1"/>
                <w:numId w:val="33"/>
              </w:numPr>
              <w:tabs>
                <w:tab w:val="left" w:pos="631"/>
              </w:tabs>
              <w:spacing w:before="42"/>
              <w:rPr>
                <w:sz w:val="24"/>
              </w:rPr>
            </w:pPr>
            <w:r w:rsidRPr="00E5444E">
              <w:rPr>
                <w:sz w:val="24"/>
              </w:rPr>
              <w:t>Kiểm tra giới hạn thành</w:t>
            </w:r>
            <w:r w:rsidRPr="00E5444E">
              <w:rPr>
                <w:spacing w:val="-3"/>
                <w:sz w:val="24"/>
              </w:rPr>
              <w:t xml:space="preserve"> </w:t>
            </w:r>
            <w:r w:rsidRPr="00E5444E">
              <w:rPr>
                <w:sz w:val="24"/>
              </w:rPr>
              <w:t>phần</w:t>
            </w:r>
          </w:p>
          <w:p w14:paraId="1DFEFAAE" w14:textId="77777777" w:rsidR="00791421" w:rsidRPr="00E5444E" w:rsidRDefault="00791421" w:rsidP="00791421">
            <w:pPr>
              <w:pStyle w:val="TableParagraph"/>
              <w:numPr>
                <w:ilvl w:val="0"/>
                <w:numId w:val="33"/>
              </w:numPr>
              <w:tabs>
                <w:tab w:val="left" w:pos="365"/>
              </w:tabs>
              <w:spacing w:before="38" w:line="278" w:lineRule="auto"/>
              <w:ind w:right="866"/>
              <w:rPr>
                <w:sz w:val="24"/>
              </w:rPr>
            </w:pPr>
            <w:r w:rsidRPr="00E5444E">
              <w:rPr>
                <w:sz w:val="24"/>
              </w:rPr>
              <w:t xml:space="preserve">Cổng kết nối: USB, </w:t>
            </w:r>
            <w:r w:rsidRPr="00E5444E">
              <w:rPr>
                <w:spacing w:val="-3"/>
                <w:sz w:val="24"/>
              </w:rPr>
              <w:t>Remote,</w:t>
            </w:r>
            <w:r>
              <w:rPr>
                <w:spacing w:val="-3"/>
                <w:sz w:val="24"/>
                <w:lang w:val="en-US"/>
              </w:rPr>
              <w:t xml:space="preserve"> </w:t>
            </w:r>
            <w:r w:rsidRPr="00E5444E">
              <w:rPr>
                <w:sz w:val="24"/>
              </w:rPr>
              <w:t>Flashdrive,</w:t>
            </w:r>
            <w:r w:rsidRPr="00E5444E">
              <w:rPr>
                <w:spacing w:val="-1"/>
                <w:sz w:val="24"/>
              </w:rPr>
              <w:t xml:space="preserve"> </w:t>
            </w:r>
            <w:r w:rsidRPr="00E5444E">
              <w:rPr>
                <w:sz w:val="24"/>
              </w:rPr>
              <w:t>9VDC</w:t>
            </w:r>
          </w:p>
          <w:p w14:paraId="64B4B93E" w14:textId="6777E339" w:rsidR="00A30555" w:rsidRPr="00791421" w:rsidRDefault="00791421" w:rsidP="00791421">
            <w:pPr>
              <w:pStyle w:val="TableParagraph"/>
              <w:numPr>
                <w:ilvl w:val="0"/>
                <w:numId w:val="33"/>
              </w:numPr>
              <w:tabs>
                <w:tab w:val="left" w:pos="365"/>
              </w:tabs>
              <w:spacing w:line="276" w:lineRule="auto"/>
              <w:ind w:right="348"/>
              <w:rPr>
                <w:sz w:val="24"/>
              </w:rPr>
            </w:pPr>
            <w:r w:rsidRPr="00E5444E">
              <w:rPr>
                <w:sz w:val="24"/>
              </w:rPr>
              <w:t>Màn hình cảm ứng TFT LCD 3.7 inch, 640x480 pixel, 64k màu.</w:t>
            </w:r>
            <w:r w:rsidRPr="00E5444E">
              <w:rPr>
                <w:spacing w:val="-2"/>
                <w:sz w:val="24"/>
              </w:rPr>
              <w:t xml:space="preserve"> </w:t>
            </w:r>
            <w:r w:rsidRPr="00E5444E">
              <w:rPr>
                <w:spacing w:val="-8"/>
                <w:sz w:val="24"/>
              </w:rPr>
              <w:t>Hỗ</w:t>
            </w:r>
            <w:r w:rsidRPr="00C9276C">
              <w:rPr>
                <w:sz w:val="24"/>
              </w:rPr>
              <w:t xml:space="preserve"> </w:t>
            </w:r>
            <w:r w:rsidRPr="00CA0DEA">
              <w:rPr>
                <w:sz w:val="24"/>
              </w:rPr>
              <w:t>trợ hiển thị thời gian đo mẫu. Hỗ trợ đa ngôn ngữ</w:t>
            </w:r>
          </w:p>
          <w:p w14:paraId="043377CA" w14:textId="77777777" w:rsidR="00A30555" w:rsidRDefault="00A30555" w:rsidP="00C17165">
            <w:pPr>
              <w:pStyle w:val="TableParagraph"/>
              <w:numPr>
                <w:ilvl w:val="0"/>
                <w:numId w:val="34"/>
              </w:numPr>
              <w:tabs>
                <w:tab w:val="left" w:pos="365"/>
              </w:tabs>
              <w:rPr>
                <w:sz w:val="24"/>
              </w:rPr>
            </w:pPr>
            <w:r>
              <w:rPr>
                <w:sz w:val="24"/>
              </w:rPr>
              <w:t>Bảo mật và an</w:t>
            </w:r>
            <w:r>
              <w:rPr>
                <w:spacing w:val="-2"/>
                <w:sz w:val="24"/>
              </w:rPr>
              <w:t xml:space="preserve"> </w:t>
            </w:r>
            <w:r>
              <w:rPr>
                <w:sz w:val="24"/>
              </w:rPr>
              <w:t>toàn:</w:t>
            </w:r>
          </w:p>
          <w:p w14:paraId="458721F3" w14:textId="52D057D5" w:rsidR="00A30555" w:rsidRDefault="00A30555" w:rsidP="00C17165">
            <w:pPr>
              <w:pStyle w:val="TableParagraph"/>
              <w:numPr>
                <w:ilvl w:val="1"/>
                <w:numId w:val="34"/>
              </w:numPr>
              <w:tabs>
                <w:tab w:val="left" w:pos="631"/>
              </w:tabs>
              <w:spacing w:before="39" w:line="273" w:lineRule="auto"/>
              <w:ind w:right="130"/>
              <w:rPr>
                <w:sz w:val="24"/>
              </w:rPr>
            </w:pPr>
            <w:r>
              <w:rPr>
                <w:sz w:val="24"/>
              </w:rPr>
              <w:t>Sử dụng mật khẩu</w:t>
            </w:r>
          </w:p>
          <w:p w14:paraId="6C2E4F80" w14:textId="414F9BAF" w:rsidR="00A30555" w:rsidRDefault="00A30555" w:rsidP="00C17165">
            <w:pPr>
              <w:pStyle w:val="TableParagraph"/>
              <w:numPr>
                <w:ilvl w:val="1"/>
                <w:numId w:val="34"/>
              </w:numPr>
              <w:tabs>
                <w:tab w:val="left" w:pos="631"/>
              </w:tabs>
              <w:spacing w:before="5" w:line="273" w:lineRule="auto"/>
              <w:ind w:right="240"/>
              <w:rPr>
                <w:sz w:val="24"/>
              </w:rPr>
            </w:pPr>
            <w:r>
              <w:rPr>
                <w:sz w:val="24"/>
              </w:rPr>
              <w:t xml:space="preserve">Sử dụng cảm biến IR để tự </w:t>
            </w:r>
            <w:r>
              <w:rPr>
                <w:spacing w:val="-3"/>
                <w:sz w:val="24"/>
              </w:rPr>
              <w:t xml:space="preserve">động </w:t>
            </w:r>
            <w:r>
              <w:rPr>
                <w:sz w:val="24"/>
              </w:rPr>
              <w:t>tắt bộ phận tia X khi không có mẫu đo.</w:t>
            </w:r>
          </w:p>
          <w:p w14:paraId="26145108" w14:textId="6EB475E8" w:rsidR="00E440EB" w:rsidRDefault="00E440EB" w:rsidP="00C17165">
            <w:pPr>
              <w:pStyle w:val="TableParagraph"/>
              <w:numPr>
                <w:ilvl w:val="1"/>
                <w:numId w:val="34"/>
              </w:numPr>
              <w:tabs>
                <w:tab w:val="left" w:pos="631"/>
              </w:tabs>
              <w:spacing w:before="5" w:line="273" w:lineRule="auto"/>
              <w:ind w:right="240"/>
              <w:rPr>
                <w:sz w:val="24"/>
              </w:rPr>
            </w:pPr>
            <w:r w:rsidRPr="00E440EB">
              <w:rPr>
                <w:sz w:val="24"/>
              </w:rPr>
              <w:t>Buồng chứa</w:t>
            </w:r>
            <w:r w:rsidR="00D74A16" w:rsidRPr="00D74A16">
              <w:rPr>
                <w:sz w:val="24"/>
              </w:rPr>
              <w:t xml:space="preserve"> có thiết kế giúp tia X không thoát ra ngoài.</w:t>
            </w:r>
          </w:p>
          <w:p w14:paraId="47ACD4BD" w14:textId="28F9F4CF" w:rsidR="00A30555" w:rsidRDefault="00A30555" w:rsidP="00C17165">
            <w:pPr>
              <w:pStyle w:val="TableParagraph"/>
              <w:numPr>
                <w:ilvl w:val="0"/>
                <w:numId w:val="34"/>
              </w:numPr>
              <w:tabs>
                <w:tab w:val="left" w:pos="365"/>
              </w:tabs>
              <w:spacing w:before="4" w:line="276" w:lineRule="auto"/>
              <w:ind w:right="1153"/>
              <w:rPr>
                <w:sz w:val="24"/>
              </w:rPr>
            </w:pPr>
            <w:r>
              <w:rPr>
                <w:sz w:val="24"/>
              </w:rPr>
              <w:t xml:space="preserve">Tích hợp camera quan </w:t>
            </w:r>
            <w:r>
              <w:rPr>
                <w:spacing w:val="-4"/>
                <w:sz w:val="24"/>
              </w:rPr>
              <w:t>sát</w:t>
            </w:r>
            <w:r w:rsidR="001A2527">
              <w:rPr>
                <w:spacing w:val="-4"/>
                <w:sz w:val="24"/>
                <w:lang w:val="en-US"/>
              </w:rPr>
              <w:t xml:space="preserve"> </w:t>
            </w:r>
            <w:r>
              <w:rPr>
                <w:sz w:val="24"/>
              </w:rPr>
              <w:t>CMOS</w:t>
            </w:r>
            <w:r>
              <w:rPr>
                <w:spacing w:val="1"/>
                <w:sz w:val="24"/>
              </w:rPr>
              <w:t xml:space="preserve"> </w:t>
            </w:r>
            <w:r>
              <w:rPr>
                <w:sz w:val="24"/>
              </w:rPr>
              <w:t>(option)</w:t>
            </w:r>
          </w:p>
          <w:p w14:paraId="4C6A3E96" w14:textId="77777777" w:rsidR="00A30555" w:rsidRDefault="00A30555" w:rsidP="00C17165">
            <w:pPr>
              <w:pStyle w:val="TableParagraph"/>
              <w:numPr>
                <w:ilvl w:val="0"/>
                <w:numId w:val="34"/>
              </w:numPr>
              <w:tabs>
                <w:tab w:val="left" w:pos="365"/>
              </w:tabs>
              <w:spacing w:line="276" w:lineRule="auto"/>
              <w:ind w:right="101"/>
              <w:rPr>
                <w:sz w:val="24"/>
              </w:rPr>
            </w:pPr>
            <w:r>
              <w:rPr>
                <w:sz w:val="24"/>
              </w:rPr>
              <w:t xml:space="preserve">Bộ nhớ trong tiêu chuẩn 512 MB, </w:t>
            </w:r>
            <w:r>
              <w:rPr>
                <w:spacing w:val="-8"/>
                <w:sz w:val="24"/>
              </w:rPr>
              <w:t xml:space="preserve">có </w:t>
            </w:r>
            <w:r>
              <w:rPr>
                <w:sz w:val="24"/>
              </w:rPr>
              <w:t>thể sử dụng bộ nhớ ngoài để lưu dữ liệu.</w:t>
            </w:r>
          </w:p>
          <w:p w14:paraId="22EFD7DC" w14:textId="77777777" w:rsidR="00A30555" w:rsidRDefault="00A30555" w:rsidP="00C17165">
            <w:pPr>
              <w:pStyle w:val="TableParagraph"/>
              <w:numPr>
                <w:ilvl w:val="0"/>
                <w:numId w:val="34"/>
              </w:numPr>
              <w:tabs>
                <w:tab w:val="left" w:pos="365"/>
              </w:tabs>
              <w:rPr>
                <w:sz w:val="24"/>
              </w:rPr>
            </w:pPr>
            <w:r>
              <w:rPr>
                <w:sz w:val="24"/>
              </w:rPr>
              <w:t>Nhiệt độ hoạt động: -10 đến +</w:t>
            </w:r>
            <w:r w:rsidRPr="00A00E45">
              <w:rPr>
                <w:sz w:val="24"/>
              </w:rPr>
              <w:t>4</w:t>
            </w:r>
            <w:r>
              <w:rPr>
                <w:sz w:val="24"/>
              </w:rPr>
              <w:t>0</w:t>
            </w:r>
            <w:r>
              <w:rPr>
                <w:spacing w:val="-8"/>
                <w:sz w:val="24"/>
              </w:rPr>
              <w:t xml:space="preserve"> </w:t>
            </w:r>
            <w:r>
              <w:rPr>
                <w:sz w:val="24"/>
              </w:rPr>
              <w:t>°C</w:t>
            </w:r>
          </w:p>
          <w:p w14:paraId="6638E4D1" w14:textId="0D1E70DC" w:rsidR="00A30555" w:rsidRPr="002E2C9C" w:rsidRDefault="00A30555" w:rsidP="00C17165">
            <w:pPr>
              <w:pStyle w:val="TableParagraph"/>
              <w:numPr>
                <w:ilvl w:val="0"/>
                <w:numId w:val="34"/>
              </w:numPr>
              <w:tabs>
                <w:tab w:val="left" w:pos="365"/>
              </w:tabs>
              <w:spacing w:before="40" w:line="276" w:lineRule="auto"/>
              <w:ind w:right="161"/>
              <w:rPr>
                <w:sz w:val="24"/>
              </w:rPr>
            </w:pPr>
            <w:r w:rsidRPr="00D80DBF">
              <w:rPr>
                <w:sz w:val="24"/>
              </w:rPr>
              <w:t xml:space="preserve">Cửa sổ </w:t>
            </w:r>
            <w:r w:rsidRPr="002E2C9C">
              <w:rPr>
                <w:sz w:val="24"/>
              </w:rPr>
              <w:t>tấm thép bảo vệ đầu dò được bảo vệ</w:t>
            </w:r>
            <w:r w:rsidRPr="00D80DBF">
              <w:rPr>
                <w:sz w:val="24"/>
              </w:rPr>
              <w:t xml:space="preserve"> bằng</w:t>
            </w:r>
            <w:r w:rsidRPr="00D80DBF">
              <w:rPr>
                <w:spacing w:val="-5"/>
                <w:sz w:val="24"/>
              </w:rPr>
              <w:t xml:space="preserve"> </w:t>
            </w:r>
            <w:r w:rsidRPr="00D80DBF">
              <w:rPr>
                <w:sz w:val="24"/>
              </w:rPr>
              <w:t>m</w:t>
            </w:r>
            <w:r w:rsidR="00FE0532" w:rsidRPr="00FE0532">
              <w:rPr>
                <w:sz w:val="24"/>
              </w:rPr>
              <w:t>àng</w:t>
            </w:r>
            <w:r w:rsidRPr="004C4A0A">
              <w:rPr>
                <w:sz w:val="24"/>
              </w:rPr>
              <w:t xml:space="preserve"> </w:t>
            </w:r>
            <w:r w:rsidRPr="002E2C9C">
              <w:rPr>
                <w:sz w:val="24"/>
              </w:rPr>
              <w:t>PROLENE</w:t>
            </w:r>
            <w:r w:rsidRPr="004C4A0A">
              <w:rPr>
                <w:sz w:val="24"/>
                <w:vertAlign w:val="superscript"/>
              </w:rPr>
              <w:t>®</w:t>
            </w:r>
          </w:p>
          <w:p w14:paraId="2FAF1439" w14:textId="7D94EA76" w:rsidR="00A30555" w:rsidRPr="004C4A0A" w:rsidRDefault="00A30555" w:rsidP="00C17165">
            <w:pPr>
              <w:pStyle w:val="TableParagraph"/>
              <w:numPr>
                <w:ilvl w:val="0"/>
                <w:numId w:val="34"/>
              </w:numPr>
              <w:tabs>
                <w:tab w:val="left" w:pos="365"/>
              </w:tabs>
              <w:spacing w:before="40" w:line="276" w:lineRule="auto"/>
              <w:ind w:right="161"/>
              <w:rPr>
                <w:sz w:val="24"/>
              </w:rPr>
            </w:pPr>
            <w:r w:rsidRPr="002E2C9C">
              <w:rPr>
                <w:sz w:val="24"/>
              </w:rPr>
              <w:t xml:space="preserve">Cửa sổ tấm thép hấp thu tia X được bảo vệ bằng </w:t>
            </w:r>
            <w:r w:rsidR="00FE0532" w:rsidRPr="00FE0532">
              <w:rPr>
                <w:sz w:val="24"/>
              </w:rPr>
              <w:t>màng Etnom</w:t>
            </w:r>
            <w:r w:rsidR="007B1C1F" w:rsidRPr="007B1C1F">
              <w:rPr>
                <w:sz w:val="24"/>
              </w:rPr>
              <w:t>.</w:t>
            </w:r>
          </w:p>
          <w:p w14:paraId="3961FDEB" w14:textId="2BFE0813" w:rsidR="00A30555" w:rsidRPr="00D65DBE" w:rsidRDefault="00A30555" w:rsidP="00D65DBE">
            <w:pPr>
              <w:pStyle w:val="TableParagraph"/>
              <w:numPr>
                <w:ilvl w:val="0"/>
                <w:numId w:val="34"/>
              </w:numPr>
              <w:tabs>
                <w:tab w:val="left" w:pos="365"/>
              </w:tabs>
              <w:spacing w:before="1" w:line="276" w:lineRule="auto"/>
              <w:ind w:right="108"/>
              <w:rPr>
                <w:sz w:val="24"/>
              </w:rPr>
            </w:pPr>
            <w:r>
              <w:rPr>
                <w:sz w:val="24"/>
              </w:rPr>
              <w:t xml:space="preserve">Nguồn điện: </w:t>
            </w:r>
            <w:r w:rsidRPr="00845EC9">
              <w:rPr>
                <w:sz w:val="24"/>
              </w:rPr>
              <w:t>1</w:t>
            </w:r>
            <w:r>
              <w:rPr>
                <w:sz w:val="24"/>
              </w:rPr>
              <w:t xml:space="preserve"> pin Li-ion 7.2V </w:t>
            </w:r>
            <w:r w:rsidR="00D65DBE" w:rsidRPr="00D65DBE">
              <w:rPr>
                <w:sz w:val="24"/>
              </w:rPr>
              <w:t>và bộ sạc thông minh.</w:t>
            </w:r>
          </w:p>
          <w:p w14:paraId="7F56E1C8" w14:textId="77777777" w:rsidR="00A30555" w:rsidRPr="00A963B8" w:rsidRDefault="00A30555" w:rsidP="00C17165">
            <w:pPr>
              <w:pStyle w:val="TableParagraph"/>
              <w:numPr>
                <w:ilvl w:val="0"/>
                <w:numId w:val="34"/>
              </w:numPr>
              <w:tabs>
                <w:tab w:val="left" w:pos="365"/>
              </w:tabs>
              <w:spacing w:before="41" w:line="278" w:lineRule="auto"/>
              <w:ind w:right="148"/>
              <w:rPr>
                <w:sz w:val="24"/>
              </w:rPr>
            </w:pPr>
            <w:r>
              <w:rPr>
                <w:sz w:val="24"/>
              </w:rPr>
              <w:t>Đồ sạc pin và bộ chuyển điện áp 9V DC @ 3A.</w:t>
            </w:r>
          </w:p>
          <w:p w14:paraId="4370BA5B" w14:textId="55B269C2" w:rsidR="00A30555" w:rsidRPr="00AE6BF5" w:rsidRDefault="00A30555" w:rsidP="00C17165">
            <w:pPr>
              <w:pStyle w:val="TableParagraph"/>
              <w:numPr>
                <w:ilvl w:val="0"/>
                <w:numId w:val="34"/>
              </w:numPr>
              <w:tabs>
                <w:tab w:val="left" w:pos="365"/>
              </w:tabs>
              <w:spacing w:before="41"/>
              <w:rPr>
                <w:sz w:val="24"/>
              </w:rPr>
            </w:pPr>
            <w:r>
              <w:rPr>
                <w:sz w:val="24"/>
              </w:rPr>
              <w:t xml:space="preserve">Danh sách bộ </w:t>
            </w:r>
            <w:r w:rsidR="007D1923" w:rsidRPr="007D1923">
              <w:rPr>
                <w:sz w:val="24"/>
              </w:rPr>
              <w:t>đường c</w:t>
            </w:r>
            <w:r w:rsidR="007D1923">
              <w:rPr>
                <w:sz w:val="24"/>
                <w:lang w:val="en-US"/>
              </w:rPr>
              <w:t xml:space="preserve">huẩn: </w:t>
            </w:r>
          </w:p>
          <w:p w14:paraId="045D6041" w14:textId="77777777" w:rsidR="005D34BF" w:rsidRDefault="005D34BF" w:rsidP="005D34BF">
            <w:pPr>
              <w:pStyle w:val="TableParagraph"/>
              <w:numPr>
                <w:ilvl w:val="0"/>
                <w:numId w:val="39"/>
              </w:numPr>
              <w:tabs>
                <w:tab w:val="left" w:pos="365"/>
              </w:tabs>
              <w:spacing w:before="41"/>
              <w:rPr>
                <w:sz w:val="24"/>
              </w:rPr>
            </w:pPr>
            <w:r w:rsidRPr="005D34BF">
              <w:rPr>
                <w:sz w:val="24"/>
              </w:rPr>
              <w:t>Gói ứng dụng hợp kim chứa nguyên tố nặng</w:t>
            </w:r>
          </w:p>
          <w:p w14:paraId="17B6B052" w14:textId="13F02EE6" w:rsidR="005D34BF" w:rsidRDefault="00200E2B" w:rsidP="005D34BF">
            <w:pPr>
              <w:pStyle w:val="TableParagraph"/>
              <w:numPr>
                <w:ilvl w:val="0"/>
                <w:numId w:val="39"/>
              </w:numPr>
              <w:tabs>
                <w:tab w:val="left" w:pos="365"/>
              </w:tabs>
              <w:spacing w:before="41"/>
              <w:rPr>
                <w:sz w:val="24"/>
              </w:rPr>
            </w:pPr>
            <w:r w:rsidRPr="00200E2B">
              <w:rPr>
                <w:sz w:val="24"/>
              </w:rPr>
              <w:t>Gói ứng dụng kim loại quý (2)</w:t>
            </w:r>
          </w:p>
          <w:p w14:paraId="4054AF97" w14:textId="59927DFF" w:rsidR="005D34BF" w:rsidRPr="005D34BF" w:rsidRDefault="00A30555" w:rsidP="005D34BF">
            <w:pPr>
              <w:pStyle w:val="TableParagraph"/>
              <w:numPr>
                <w:ilvl w:val="0"/>
                <w:numId w:val="39"/>
              </w:numPr>
              <w:tabs>
                <w:tab w:val="left" w:pos="365"/>
              </w:tabs>
              <w:spacing w:before="41"/>
              <w:rPr>
                <w:sz w:val="24"/>
              </w:rPr>
            </w:pPr>
            <w:r w:rsidRPr="005D34BF">
              <w:rPr>
                <w:sz w:val="24"/>
                <w:lang w:val="en-US"/>
              </w:rPr>
              <w:t>RoHS</w:t>
            </w:r>
            <w:r w:rsidR="000A3014">
              <w:rPr>
                <w:sz w:val="24"/>
                <w:lang w:val="en-US"/>
              </w:rPr>
              <w:t xml:space="preserve"> nguyên tố nặng</w:t>
            </w:r>
          </w:p>
          <w:p w14:paraId="218BA8A1" w14:textId="77777777" w:rsidR="005D34BF" w:rsidRDefault="00A30555" w:rsidP="005D34BF">
            <w:pPr>
              <w:pStyle w:val="TableParagraph"/>
              <w:numPr>
                <w:ilvl w:val="0"/>
                <w:numId w:val="39"/>
              </w:numPr>
              <w:tabs>
                <w:tab w:val="left" w:pos="365"/>
              </w:tabs>
              <w:spacing w:before="41"/>
              <w:rPr>
                <w:sz w:val="24"/>
              </w:rPr>
            </w:pPr>
            <w:r w:rsidRPr="005D34BF">
              <w:rPr>
                <w:sz w:val="24"/>
                <w:lang w:val="en-US"/>
              </w:rPr>
              <w:t>Khai khoáng</w:t>
            </w:r>
          </w:p>
          <w:p w14:paraId="3529126E" w14:textId="6610A8A6" w:rsidR="00A30555" w:rsidRDefault="00A30555" w:rsidP="005D34BF">
            <w:pPr>
              <w:pStyle w:val="TableParagraph"/>
              <w:numPr>
                <w:ilvl w:val="0"/>
                <w:numId w:val="39"/>
              </w:numPr>
              <w:tabs>
                <w:tab w:val="left" w:pos="365"/>
              </w:tabs>
              <w:spacing w:before="41"/>
              <w:rPr>
                <w:sz w:val="24"/>
              </w:rPr>
            </w:pPr>
            <w:r w:rsidRPr="005D34BF">
              <w:rPr>
                <w:sz w:val="24"/>
              </w:rPr>
              <w:t>Nguyên tố</w:t>
            </w:r>
            <w:r w:rsidR="00742520" w:rsidRPr="00742520">
              <w:rPr>
                <w:sz w:val="24"/>
              </w:rPr>
              <w:t xml:space="preserve"> </w:t>
            </w:r>
            <w:r w:rsidR="00742520" w:rsidRPr="00B1389E">
              <w:rPr>
                <w:sz w:val="24"/>
              </w:rPr>
              <w:t>nặng</w:t>
            </w:r>
            <w:r w:rsidRPr="005D34BF">
              <w:rPr>
                <w:sz w:val="24"/>
              </w:rPr>
              <w:t xml:space="preserve"> bám trên bề mặt thiết bị xử lý</w:t>
            </w:r>
          </w:p>
          <w:p w14:paraId="2822D327" w14:textId="48BA88E9" w:rsidR="000070AD" w:rsidRPr="005D34BF" w:rsidRDefault="000070AD" w:rsidP="005D34BF">
            <w:pPr>
              <w:pStyle w:val="TableParagraph"/>
              <w:numPr>
                <w:ilvl w:val="0"/>
                <w:numId w:val="39"/>
              </w:numPr>
              <w:tabs>
                <w:tab w:val="left" w:pos="365"/>
              </w:tabs>
              <w:spacing w:before="41"/>
              <w:rPr>
                <w:sz w:val="24"/>
              </w:rPr>
            </w:pPr>
            <w:r>
              <w:rPr>
                <w:sz w:val="24"/>
                <w:lang w:val="en-US"/>
              </w:rPr>
              <w:t>Bộ tinh chỉnh</w:t>
            </w:r>
          </w:p>
          <w:p w14:paraId="03B4CB20" w14:textId="77777777" w:rsidR="00A30555" w:rsidRDefault="00A30555" w:rsidP="00A30555">
            <w:pPr>
              <w:pStyle w:val="TableParagraph"/>
              <w:spacing w:before="40"/>
              <w:ind w:left="107"/>
              <w:rPr>
                <w:b/>
                <w:sz w:val="24"/>
              </w:rPr>
            </w:pPr>
            <w:r>
              <w:rPr>
                <w:b/>
                <w:sz w:val="24"/>
                <w:lang w:val="en-US"/>
              </w:rPr>
              <w:lastRenderedPageBreak/>
              <w:t xml:space="preserve">3. </w:t>
            </w:r>
            <w:r>
              <w:rPr>
                <w:b/>
                <w:sz w:val="24"/>
              </w:rPr>
              <w:t>Cung cấp bao gồm</w:t>
            </w:r>
          </w:p>
          <w:p w14:paraId="49E130D7" w14:textId="77777777" w:rsidR="00A30555" w:rsidRDefault="00A30555" w:rsidP="00C17165">
            <w:pPr>
              <w:pStyle w:val="TableParagraph"/>
              <w:numPr>
                <w:ilvl w:val="0"/>
                <w:numId w:val="34"/>
              </w:numPr>
              <w:tabs>
                <w:tab w:val="left" w:pos="365"/>
              </w:tabs>
              <w:spacing w:before="41"/>
              <w:rPr>
                <w:sz w:val="24"/>
              </w:rPr>
            </w:pPr>
            <w:r>
              <w:rPr>
                <w:sz w:val="24"/>
              </w:rPr>
              <w:t>Máy chính và dây</w:t>
            </w:r>
            <w:r>
              <w:rPr>
                <w:spacing w:val="-1"/>
                <w:sz w:val="24"/>
              </w:rPr>
              <w:t xml:space="preserve"> </w:t>
            </w:r>
            <w:r>
              <w:rPr>
                <w:sz w:val="24"/>
              </w:rPr>
              <w:t>đeo.</w:t>
            </w:r>
          </w:p>
          <w:p w14:paraId="5F1B7402" w14:textId="300B7ED1" w:rsidR="00A30555" w:rsidRDefault="00A30555" w:rsidP="00C17165">
            <w:pPr>
              <w:pStyle w:val="TableParagraph"/>
              <w:numPr>
                <w:ilvl w:val="0"/>
                <w:numId w:val="34"/>
              </w:numPr>
              <w:tabs>
                <w:tab w:val="left" w:pos="365"/>
              </w:tabs>
              <w:spacing w:before="41" w:line="278" w:lineRule="auto"/>
              <w:ind w:right="555"/>
              <w:rPr>
                <w:sz w:val="24"/>
              </w:rPr>
            </w:pPr>
            <w:r>
              <w:rPr>
                <w:sz w:val="24"/>
              </w:rPr>
              <w:t xml:space="preserve">Bộ </w:t>
            </w:r>
            <w:r w:rsidR="0035192D">
              <w:rPr>
                <w:sz w:val="24"/>
                <w:lang w:val="en-US"/>
              </w:rPr>
              <w:t>đường</w:t>
            </w:r>
            <w:r>
              <w:rPr>
                <w:sz w:val="24"/>
              </w:rPr>
              <w:t xml:space="preserve"> chuẩn: </w:t>
            </w:r>
            <w:r w:rsidRPr="00863A91">
              <w:rPr>
                <w:b/>
                <w:bCs/>
                <w:sz w:val="24"/>
              </w:rPr>
              <w:t xml:space="preserve">chọn trong </w:t>
            </w:r>
            <w:r w:rsidRPr="00863A91">
              <w:rPr>
                <w:b/>
                <w:bCs/>
                <w:spacing w:val="-5"/>
                <w:sz w:val="24"/>
              </w:rPr>
              <w:t xml:space="preserve">danh </w:t>
            </w:r>
            <w:r w:rsidRPr="00863A91">
              <w:rPr>
                <w:b/>
                <w:bCs/>
                <w:sz w:val="24"/>
              </w:rPr>
              <w:t>sách</w:t>
            </w:r>
            <w:r w:rsidRPr="00863A91">
              <w:rPr>
                <w:b/>
                <w:bCs/>
                <w:spacing w:val="-1"/>
                <w:sz w:val="24"/>
              </w:rPr>
              <w:t xml:space="preserve"> </w:t>
            </w:r>
            <w:r w:rsidRPr="00863A91">
              <w:rPr>
                <w:b/>
                <w:bCs/>
                <w:sz w:val="24"/>
              </w:rPr>
              <w:t>trên</w:t>
            </w:r>
          </w:p>
          <w:p w14:paraId="3B3E4AA4" w14:textId="77777777" w:rsidR="00A30555" w:rsidRDefault="00A30555" w:rsidP="00C17165">
            <w:pPr>
              <w:pStyle w:val="TableParagraph"/>
              <w:numPr>
                <w:ilvl w:val="0"/>
                <w:numId w:val="34"/>
              </w:numPr>
              <w:tabs>
                <w:tab w:val="left" w:pos="365"/>
              </w:tabs>
              <w:spacing w:line="276" w:lineRule="auto"/>
              <w:ind w:right="338"/>
              <w:rPr>
                <w:sz w:val="24"/>
              </w:rPr>
            </w:pPr>
            <w:r w:rsidRPr="00607527">
              <w:rPr>
                <w:sz w:val="24"/>
              </w:rPr>
              <w:t>25</w:t>
            </w:r>
            <w:r>
              <w:rPr>
                <w:sz w:val="24"/>
              </w:rPr>
              <w:t xml:space="preserve"> miếng dán </w:t>
            </w:r>
            <w:r w:rsidRPr="00607527">
              <w:rPr>
                <w:sz w:val="24"/>
              </w:rPr>
              <w:t>PROLENE</w:t>
            </w:r>
            <w:r>
              <w:rPr>
                <w:sz w:val="24"/>
                <w:vertAlign w:val="superscript"/>
              </w:rPr>
              <w:t>®</w:t>
            </w:r>
            <w:r>
              <w:rPr>
                <w:sz w:val="24"/>
              </w:rPr>
              <w:t xml:space="preserve"> bảo vệ cửa sổ.</w:t>
            </w:r>
          </w:p>
          <w:p w14:paraId="3C3F8F9D" w14:textId="77777777" w:rsidR="00A30555" w:rsidRDefault="00A30555" w:rsidP="00C17165">
            <w:pPr>
              <w:pStyle w:val="TableParagraph"/>
              <w:numPr>
                <w:ilvl w:val="0"/>
                <w:numId w:val="34"/>
              </w:numPr>
              <w:tabs>
                <w:tab w:val="left" w:pos="365"/>
              </w:tabs>
              <w:spacing w:before="37" w:line="276" w:lineRule="auto"/>
              <w:ind w:right="214"/>
              <w:rPr>
                <w:sz w:val="24"/>
              </w:rPr>
            </w:pPr>
            <w:r>
              <w:rPr>
                <w:sz w:val="24"/>
              </w:rPr>
              <w:t xml:space="preserve">USB chứa phần mềm Bruker Toolbox để quan sát dữ liệu từ </w:t>
            </w:r>
            <w:r>
              <w:rPr>
                <w:spacing w:val="-6"/>
                <w:sz w:val="24"/>
              </w:rPr>
              <w:t xml:space="preserve">máy </w:t>
            </w:r>
            <w:r>
              <w:rPr>
                <w:sz w:val="24"/>
              </w:rPr>
              <w:t>tính, Bruker Data Stream để truyền dữ liệu.</w:t>
            </w:r>
          </w:p>
          <w:p w14:paraId="6D7548A2" w14:textId="77777777" w:rsidR="00A30555" w:rsidRDefault="00A30555" w:rsidP="00C17165">
            <w:pPr>
              <w:pStyle w:val="TableParagraph"/>
              <w:numPr>
                <w:ilvl w:val="0"/>
                <w:numId w:val="34"/>
              </w:numPr>
              <w:tabs>
                <w:tab w:val="left" w:pos="365"/>
              </w:tabs>
              <w:spacing w:line="276" w:lineRule="auto"/>
              <w:ind w:right="294"/>
              <w:rPr>
                <w:sz w:val="24"/>
              </w:rPr>
            </w:pPr>
            <w:r w:rsidRPr="00321493">
              <w:rPr>
                <w:sz w:val="24"/>
              </w:rPr>
              <w:t>0</w:t>
            </w:r>
            <w:r w:rsidRPr="00D8008A">
              <w:rPr>
                <w:sz w:val="24"/>
              </w:rPr>
              <w:t>1</w:t>
            </w:r>
            <w:r>
              <w:rPr>
                <w:sz w:val="24"/>
              </w:rPr>
              <w:t xml:space="preserve"> cục pin Li-ion 7.2 V cùng với </w:t>
            </w:r>
            <w:r>
              <w:rPr>
                <w:spacing w:val="-7"/>
                <w:sz w:val="24"/>
              </w:rPr>
              <w:t xml:space="preserve">đồ </w:t>
            </w:r>
            <w:r>
              <w:rPr>
                <w:sz w:val="24"/>
              </w:rPr>
              <w:t>sạc pin và bộ chuyển áp 9V DC @3A.</w:t>
            </w:r>
          </w:p>
          <w:p w14:paraId="47705D72" w14:textId="77777777" w:rsidR="00A30555" w:rsidRDefault="00A30555" w:rsidP="00C17165">
            <w:pPr>
              <w:pStyle w:val="TableParagraph"/>
              <w:numPr>
                <w:ilvl w:val="0"/>
                <w:numId w:val="34"/>
              </w:numPr>
              <w:tabs>
                <w:tab w:val="left" w:pos="365"/>
              </w:tabs>
              <w:spacing w:line="276" w:lineRule="auto"/>
              <w:ind w:right="127"/>
              <w:rPr>
                <w:sz w:val="24"/>
              </w:rPr>
            </w:pPr>
            <w:r>
              <w:rPr>
                <w:sz w:val="24"/>
              </w:rPr>
              <w:t xml:space="preserve">Video và tài liệu hướng dẫn sử </w:t>
            </w:r>
            <w:r>
              <w:rPr>
                <w:spacing w:val="-3"/>
                <w:sz w:val="24"/>
              </w:rPr>
              <w:t xml:space="preserve">dụng </w:t>
            </w:r>
            <w:r>
              <w:rPr>
                <w:sz w:val="24"/>
              </w:rPr>
              <w:t>và an</w:t>
            </w:r>
            <w:r>
              <w:rPr>
                <w:spacing w:val="-2"/>
                <w:sz w:val="24"/>
              </w:rPr>
              <w:t xml:space="preserve"> </w:t>
            </w:r>
            <w:r>
              <w:rPr>
                <w:sz w:val="24"/>
              </w:rPr>
              <w:t>toàn.</w:t>
            </w:r>
          </w:p>
          <w:p w14:paraId="3CBDBC26" w14:textId="77777777" w:rsidR="00A30555" w:rsidRDefault="00A30555" w:rsidP="00C17165">
            <w:pPr>
              <w:pStyle w:val="TableParagraph"/>
              <w:numPr>
                <w:ilvl w:val="0"/>
                <w:numId w:val="34"/>
              </w:numPr>
              <w:tabs>
                <w:tab w:val="left" w:pos="365"/>
              </w:tabs>
              <w:spacing w:before="2" w:line="276" w:lineRule="auto"/>
              <w:ind w:right="156"/>
              <w:rPr>
                <w:sz w:val="24"/>
              </w:rPr>
            </w:pPr>
            <w:r>
              <w:rPr>
                <w:sz w:val="24"/>
              </w:rPr>
              <w:t>Case chứa hãng PELICAN™ kháng nước và chịu áp lực</w:t>
            </w:r>
            <w:r>
              <w:rPr>
                <w:spacing w:val="-4"/>
                <w:sz w:val="24"/>
              </w:rPr>
              <w:t xml:space="preserve"> </w:t>
            </w:r>
            <w:r>
              <w:rPr>
                <w:sz w:val="24"/>
              </w:rPr>
              <w:t>tốt.</w:t>
            </w:r>
          </w:p>
          <w:p w14:paraId="7D93ABD5" w14:textId="091F197E" w:rsidR="00E5444E" w:rsidRPr="00962983" w:rsidRDefault="00A30555" w:rsidP="00962983">
            <w:pPr>
              <w:pStyle w:val="TableParagraph"/>
              <w:numPr>
                <w:ilvl w:val="0"/>
                <w:numId w:val="34"/>
              </w:numPr>
              <w:tabs>
                <w:tab w:val="left" w:pos="365"/>
              </w:tabs>
              <w:spacing w:line="275" w:lineRule="exact"/>
              <w:rPr>
                <w:sz w:val="24"/>
              </w:rPr>
            </w:pPr>
            <w:r>
              <w:rPr>
                <w:sz w:val="24"/>
              </w:rPr>
              <w:t>2 năm bảo hành theo tiêu chuẩn,</w:t>
            </w:r>
            <w:r>
              <w:rPr>
                <w:spacing w:val="-3"/>
                <w:sz w:val="24"/>
              </w:rPr>
              <w:t xml:space="preserve"> </w:t>
            </w:r>
            <w:r>
              <w:rPr>
                <w:sz w:val="24"/>
              </w:rPr>
              <w:t>tối</w:t>
            </w:r>
            <w:r w:rsidR="00962983" w:rsidRPr="00D65DBE">
              <w:rPr>
                <w:sz w:val="24"/>
              </w:rPr>
              <w:t xml:space="preserve"> </w:t>
            </w:r>
            <w:r w:rsidRPr="00962983">
              <w:rPr>
                <w:sz w:val="24"/>
              </w:rPr>
              <w:t>đa 5 năm bảo hành</w:t>
            </w:r>
          </w:p>
        </w:tc>
        <w:tc>
          <w:tcPr>
            <w:tcW w:w="540" w:type="dxa"/>
          </w:tcPr>
          <w:p w14:paraId="2534166C" w14:textId="397FAF92" w:rsidR="00E5444E" w:rsidRPr="00A611BF" w:rsidRDefault="00A611BF" w:rsidP="00E5444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A4CF371" w14:textId="048798A3" w:rsidR="00E5444E" w:rsidRPr="00A611BF" w:rsidRDefault="006B2F31" w:rsidP="00E5444E">
            <w:pPr>
              <w:pStyle w:val="Header"/>
              <w:rPr>
                <w:rFonts w:ascii="Times New Roman" w:hAnsi="Times New Roman"/>
                <w:b/>
                <w:sz w:val="24"/>
                <w:szCs w:val="24"/>
              </w:rPr>
            </w:pPr>
            <w:r>
              <w:rPr>
                <w:rFonts w:ascii="Times New Roman" w:hAnsi="Times New Roman"/>
                <w:b/>
                <w:sz w:val="24"/>
                <w:szCs w:val="24"/>
              </w:rPr>
              <w:t>Bộ</w:t>
            </w:r>
          </w:p>
        </w:tc>
        <w:tc>
          <w:tcPr>
            <w:tcW w:w="1457" w:type="dxa"/>
          </w:tcPr>
          <w:p w14:paraId="55241775" w14:textId="52BE145D" w:rsidR="00E5444E" w:rsidRPr="00E5444E" w:rsidRDefault="00E5444E" w:rsidP="00E5444E">
            <w:pPr>
              <w:pStyle w:val="Header"/>
              <w:jc w:val="center"/>
              <w:rPr>
                <w:rFonts w:ascii="Times New Roman" w:hAnsi="Times New Roman"/>
                <w:b/>
                <w:sz w:val="24"/>
                <w:szCs w:val="24"/>
                <w:lang w:val="vi"/>
              </w:rPr>
            </w:pPr>
          </w:p>
        </w:tc>
        <w:tc>
          <w:tcPr>
            <w:tcW w:w="1701" w:type="dxa"/>
          </w:tcPr>
          <w:p w14:paraId="64A4C270" w14:textId="61201929" w:rsidR="00E5444E" w:rsidRPr="00E5444E" w:rsidRDefault="0055373A" w:rsidP="00E5444E">
            <w:pPr>
              <w:jc w:val="center"/>
              <w:rPr>
                <w:rFonts w:ascii="Times New Roman" w:hAnsi="Times New Roman"/>
                <w:b/>
                <w:sz w:val="24"/>
                <w:szCs w:val="24"/>
                <w:lang w:val="vi"/>
              </w:rPr>
            </w:pPr>
            <w:r w:rsidRPr="0055373A">
              <w:rPr>
                <w:rFonts w:ascii="Times New Roman" w:hAnsi="Times New Roman"/>
                <w:b/>
                <w:noProof/>
                <w:sz w:val="24"/>
                <w:szCs w:val="24"/>
                <w:lang w:val="vi"/>
              </w:rPr>
              <w:drawing>
                <wp:anchor distT="0" distB="0" distL="114300" distR="114300" simplePos="0" relativeHeight="251658240" behindDoc="0" locked="0" layoutInCell="1" allowOverlap="1" wp14:anchorId="2FBC0912" wp14:editId="008D973B">
                  <wp:simplePos x="0" y="0"/>
                  <wp:positionH relativeFrom="column">
                    <wp:posOffset>-1365250</wp:posOffset>
                  </wp:positionH>
                  <wp:positionV relativeFrom="paragraph">
                    <wp:posOffset>648970</wp:posOffset>
                  </wp:positionV>
                  <wp:extent cx="2057400" cy="28017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7400" cy="2801777"/>
                          </a:xfrm>
                          <a:prstGeom prst="rect">
                            <a:avLst/>
                          </a:prstGeom>
                        </pic:spPr>
                      </pic:pic>
                    </a:graphicData>
                  </a:graphic>
                  <wp14:sizeRelH relativeFrom="margin">
                    <wp14:pctWidth>0</wp14:pctWidth>
                  </wp14:sizeRelH>
                  <wp14:sizeRelV relativeFrom="margin">
                    <wp14:pctHeight>0</wp14:pctHeight>
                  </wp14:sizeRelV>
                </wp:anchor>
              </w:drawing>
            </w:r>
          </w:p>
        </w:tc>
      </w:tr>
      <w:tr w:rsidR="00E5444E" w:rsidRPr="00E5444E" w14:paraId="3AA63592" w14:textId="77777777" w:rsidTr="0078741F">
        <w:trPr>
          <w:jc w:val="center"/>
        </w:trPr>
        <w:tc>
          <w:tcPr>
            <w:tcW w:w="8747" w:type="dxa"/>
            <w:gridSpan w:val="6"/>
          </w:tcPr>
          <w:p w14:paraId="4F14CF16"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lastRenderedPageBreak/>
              <w:t>Tổng</w:t>
            </w:r>
          </w:p>
        </w:tc>
        <w:tc>
          <w:tcPr>
            <w:tcW w:w="1701" w:type="dxa"/>
          </w:tcPr>
          <w:p w14:paraId="6C595887" w14:textId="77777777" w:rsidR="00E5444E" w:rsidRPr="00E5444E" w:rsidRDefault="00E5444E" w:rsidP="00E5444E">
            <w:pPr>
              <w:jc w:val="center"/>
              <w:rPr>
                <w:rFonts w:ascii="Times New Roman" w:hAnsi="Times New Roman"/>
                <w:b/>
                <w:sz w:val="24"/>
                <w:szCs w:val="24"/>
              </w:rPr>
            </w:pPr>
          </w:p>
        </w:tc>
      </w:tr>
      <w:tr w:rsidR="00E5444E" w:rsidRPr="00E5444E" w14:paraId="472CFDE6" w14:textId="77777777" w:rsidTr="0078741F">
        <w:trPr>
          <w:jc w:val="center"/>
        </w:trPr>
        <w:tc>
          <w:tcPr>
            <w:tcW w:w="8747" w:type="dxa"/>
            <w:gridSpan w:val="6"/>
          </w:tcPr>
          <w:p w14:paraId="1561E5B4"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Thuế VAT 10%</w:t>
            </w:r>
          </w:p>
        </w:tc>
        <w:tc>
          <w:tcPr>
            <w:tcW w:w="1701" w:type="dxa"/>
          </w:tcPr>
          <w:p w14:paraId="67B5DEB0" w14:textId="77777777" w:rsidR="00E5444E" w:rsidRPr="00E5444E" w:rsidRDefault="00E5444E" w:rsidP="00E5444E">
            <w:pPr>
              <w:jc w:val="center"/>
              <w:rPr>
                <w:rFonts w:ascii="Times New Roman" w:hAnsi="Times New Roman"/>
                <w:b/>
                <w:sz w:val="24"/>
                <w:szCs w:val="24"/>
              </w:rPr>
            </w:pPr>
          </w:p>
        </w:tc>
      </w:tr>
      <w:tr w:rsidR="00E5444E" w:rsidRPr="00E5444E" w14:paraId="3BBC0400" w14:textId="77777777" w:rsidTr="0078741F">
        <w:trPr>
          <w:jc w:val="center"/>
        </w:trPr>
        <w:tc>
          <w:tcPr>
            <w:tcW w:w="8747" w:type="dxa"/>
            <w:gridSpan w:val="6"/>
          </w:tcPr>
          <w:p w14:paraId="241532FA"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 xml:space="preserve">Tổng cộng </w:t>
            </w:r>
          </w:p>
        </w:tc>
        <w:tc>
          <w:tcPr>
            <w:tcW w:w="1701" w:type="dxa"/>
          </w:tcPr>
          <w:p w14:paraId="5C51732A" w14:textId="77777777" w:rsidR="00E5444E" w:rsidRPr="00E5444E" w:rsidRDefault="00E5444E" w:rsidP="00E5444E">
            <w:pPr>
              <w:jc w:val="center"/>
              <w:rPr>
                <w:rFonts w:ascii="Times New Roman" w:hAnsi="Times New Roman"/>
                <w:b/>
                <w:sz w:val="24"/>
                <w:szCs w:val="24"/>
              </w:rPr>
            </w:pPr>
          </w:p>
        </w:tc>
      </w:tr>
      <w:tr w:rsidR="00E5444E" w:rsidRPr="00E5444E" w14:paraId="071454A1" w14:textId="77777777" w:rsidTr="0078741F">
        <w:trPr>
          <w:jc w:val="center"/>
        </w:trPr>
        <w:tc>
          <w:tcPr>
            <w:tcW w:w="10448" w:type="dxa"/>
            <w:gridSpan w:val="7"/>
          </w:tcPr>
          <w:p w14:paraId="36F24380" w14:textId="77777777" w:rsidR="00E5444E" w:rsidRPr="00E5444E" w:rsidRDefault="00E5444E" w:rsidP="00E5444E">
            <w:pPr>
              <w:rPr>
                <w:rFonts w:ascii="Times New Roman" w:hAnsi="Times New Roman"/>
                <w:b/>
                <w:sz w:val="24"/>
                <w:szCs w:val="24"/>
              </w:rPr>
            </w:pPr>
            <w:r w:rsidRPr="00E5444E">
              <w:rPr>
                <w:rFonts w:ascii="Times New Roman" w:hAnsi="Times New Roman"/>
                <w:b/>
                <w:sz w:val="24"/>
                <w:szCs w:val="24"/>
              </w:rPr>
              <w:t xml:space="preserve">Bằng chữ: </w:t>
            </w:r>
          </w:p>
        </w:tc>
      </w:tr>
    </w:tbl>
    <w:p w14:paraId="490F37FF" w14:textId="77777777" w:rsidR="003E4728" w:rsidRPr="00E5444E"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E5444E" w:rsidRDefault="003E4728" w:rsidP="003E4728">
      <w:pPr>
        <w:spacing w:line="276" w:lineRule="auto"/>
        <w:rPr>
          <w:rFonts w:ascii="Times New Roman" w:hAnsi="Times New Roman"/>
          <w:b/>
          <w:i/>
          <w:iCs/>
          <w:color w:val="FF0000"/>
          <w:sz w:val="24"/>
          <w:szCs w:val="24"/>
          <w:u w:val="single"/>
          <w:lang w:val="es-MX"/>
        </w:rPr>
      </w:pPr>
      <w:bookmarkStart w:id="1" w:name="_Hlk85293616"/>
      <w:r w:rsidRPr="00E5444E">
        <w:rPr>
          <w:rFonts w:ascii="Times New Roman" w:hAnsi="Times New Roman"/>
          <w:b/>
          <w:i/>
          <w:iCs/>
          <w:color w:val="FF0000"/>
          <w:sz w:val="24"/>
          <w:szCs w:val="24"/>
          <w:highlight w:val="yellow"/>
          <w:u w:val="single"/>
          <w:lang w:val="es-MX"/>
        </w:rPr>
        <w:t>+++ CƠ CHẾ HỖ TRỢ KỸ THUẬT VỚI CÁC THIẾT BỊ: GC/ GCMS/</w:t>
      </w:r>
      <w:r w:rsidR="00B74D5D" w:rsidRPr="00E5444E">
        <w:rPr>
          <w:rFonts w:ascii="Times New Roman" w:hAnsi="Times New Roman"/>
          <w:b/>
          <w:i/>
          <w:iCs/>
          <w:color w:val="FF0000"/>
          <w:sz w:val="24"/>
          <w:szCs w:val="24"/>
          <w:highlight w:val="yellow"/>
          <w:u w:val="single"/>
          <w:lang w:val="es-MX"/>
        </w:rPr>
        <w:t>GCMSMS</w:t>
      </w:r>
      <w:r w:rsidR="00B74D5D" w:rsidRPr="00E5444E">
        <w:rPr>
          <w:rFonts w:ascii="Times New Roman" w:hAnsi="Times New Roman"/>
          <w:b/>
          <w:i/>
          <w:iCs/>
          <w:color w:val="FF0000"/>
          <w:sz w:val="24"/>
          <w:szCs w:val="24"/>
          <w:highlight w:val="yellow"/>
          <w:u w:val="single"/>
          <w:lang w:val="vi-VN"/>
        </w:rPr>
        <w:t xml:space="preserve">/ </w:t>
      </w:r>
      <w:r w:rsidRPr="00E5444E">
        <w:rPr>
          <w:rFonts w:ascii="Times New Roman" w:hAnsi="Times New Roman"/>
          <w:b/>
          <w:i/>
          <w:iCs/>
          <w:color w:val="FF0000"/>
          <w:sz w:val="24"/>
          <w:szCs w:val="24"/>
          <w:highlight w:val="yellow"/>
          <w:u w:val="single"/>
          <w:lang w:val="es-MX"/>
        </w:rPr>
        <w:t>HPLC/ AMINOACID/ TOC/ AAS/ ICP/ IC/ Sắc ký điều chế</w:t>
      </w:r>
      <w:r w:rsidR="00CC7911" w:rsidRPr="00E5444E">
        <w:rPr>
          <w:rFonts w:ascii="Times New Roman" w:hAnsi="Times New Roman"/>
          <w:b/>
          <w:i/>
          <w:iCs/>
          <w:color w:val="FF0000"/>
          <w:sz w:val="24"/>
          <w:szCs w:val="24"/>
          <w:highlight w:val="yellow"/>
          <w:u w:val="single"/>
          <w:lang w:val="es-MX"/>
        </w:rPr>
        <w:t>/ Phân tích Hg</w:t>
      </w:r>
      <w:r w:rsidR="00FC5C39" w:rsidRPr="00E5444E">
        <w:rPr>
          <w:rFonts w:ascii="Times New Roman" w:hAnsi="Times New Roman"/>
          <w:b/>
          <w:i/>
          <w:iCs/>
          <w:color w:val="FF0000"/>
          <w:sz w:val="24"/>
          <w:szCs w:val="24"/>
          <w:highlight w:val="yellow"/>
          <w:u w:val="single"/>
          <w:lang w:val="es-MX"/>
        </w:rPr>
        <w:t>…</w:t>
      </w:r>
      <w:r w:rsidRPr="00E5444E">
        <w:rPr>
          <w:rFonts w:ascii="Times New Roman" w:hAnsi="Times New Roman"/>
          <w:b/>
          <w:i/>
          <w:iCs/>
          <w:color w:val="FF0000"/>
          <w:sz w:val="24"/>
          <w:szCs w:val="24"/>
          <w:highlight w:val="yellow"/>
          <w:u w:val="single"/>
          <w:lang w:val="es-MX"/>
        </w:rPr>
        <w:t>:</w:t>
      </w:r>
    </w:p>
    <w:p w14:paraId="78C81A31"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hành 12 tháng (định kỳ bảo trì 06 tháng/ lần trong giai đoạn bảo hành);</w:t>
      </w:r>
    </w:p>
    <w:p w14:paraId="2FA1BF37"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trì miền phí 12 tháng sau khi hết hạn bảo hành (định kỳ bảo trì 06 tháng/ lần);</w:t>
      </w:r>
    </w:p>
    <w:p w14:paraId="6B316CBB" w14:textId="77777777" w:rsidR="00CE3634" w:rsidRPr="00E5444E" w:rsidRDefault="00CE3634" w:rsidP="00CE3634">
      <w:pPr>
        <w:pStyle w:val="ListParagraph"/>
        <w:numPr>
          <w:ilvl w:val="0"/>
          <w:numId w:val="28"/>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 xml:space="preserve">Hiệu chuẩn miễn phí 2 lần trong giai đoạn bảo hành/ bảo trì bởi công ty </w:t>
      </w:r>
      <w:r w:rsidRPr="00E5444E">
        <w:rPr>
          <w:rStyle w:val="Strong"/>
          <w:rFonts w:ascii="Times New Roman" w:hAnsi="Times New Roman"/>
          <w:bCs w:val="0"/>
          <w:i/>
          <w:iCs/>
          <w:color w:val="262626"/>
          <w:sz w:val="23"/>
          <w:szCs w:val="23"/>
          <w:shd w:val="clear" w:color="auto" w:fill="FFFFFF"/>
          <w:lang w:val="es-MX"/>
        </w:rPr>
        <w:t>viet</w:t>
      </w:r>
      <w:r w:rsidRPr="00E5444E">
        <w:rPr>
          <w:rStyle w:val="Strong"/>
          <w:rFonts w:ascii="Times New Roman" w:hAnsi="Times New Roman"/>
          <w:bCs w:val="0"/>
          <w:i/>
          <w:iCs/>
          <w:color w:val="FF0000"/>
          <w:sz w:val="23"/>
          <w:szCs w:val="23"/>
          <w:shd w:val="clear" w:color="auto" w:fill="FFFFFF"/>
          <w:lang w:val="es-MX"/>
        </w:rPr>
        <w:t>CALIB</w:t>
      </w:r>
      <w:r w:rsidRPr="00E5444E">
        <w:rPr>
          <w:rStyle w:val="Strong"/>
          <w:rFonts w:ascii="Times New Roman" w:hAnsi="Times New Roman"/>
          <w:bCs w:val="0"/>
          <w:i/>
          <w:iCs/>
          <w:color w:val="FF0000"/>
          <w:sz w:val="23"/>
          <w:szCs w:val="23"/>
          <w:shd w:val="clear" w:color="auto" w:fill="FFFFFF"/>
          <w:vertAlign w:val="superscript"/>
          <w:lang w:val="es-MX"/>
        </w:rPr>
        <w:t>®</w:t>
      </w:r>
      <w:r w:rsidRPr="00E5444E">
        <w:rPr>
          <w:rStyle w:val="Strong"/>
          <w:rFonts w:ascii="Times New Roman" w:hAnsi="Times New Roman"/>
          <w:b w:val="0"/>
          <w:i/>
          <w:iCs/>
          <w:color w:val="FF0000"/>
          <w:sz w:val="23"/>
          <w:szCs w:val="23"/>
          <w:shd w:val="clear" w:color="auto" w:fill="FFFFFF"/>
          <w:lang w:val="es-MX"/>
        </w:rPr>
        <w:t xml:space="preserve"> (</w:t>
      </w:r>
      <w:hyperlink r:id="rId9" w:history="1">
        <w:r w:rsidRPr="00E5444E">
          <w:rPr>
            <w:rStyle w:val="Hyperlink"/>
            <w:rFonts w:ascii="Times New Roman" w:hAnsi="Times New Roman"/>
            <w:b/>
            <w:i/>
            <w:iCs/>
            <w:sz w:val="23"/>
            <w:szCs w:val="23"/>
            <w:shd w:val="clear" w:color="auto" w:fill="FFFFFF"/>
            <w:lang w:val="es-MX"/>
          </w:rPr>
          <w:t>www.vietcalib.vn</w:t>
        </w:r>
      </w:hyperlink>
      <w:r w:rsidRPr="00E5444E">
        <w:rPr>
          <w:rStyle w:val="Strong"/>
          <w:rFonts w:ascii="Times New Roman" w:hAnsi="Times New Roman"/>
          <w:b w:val="0"/>
          <w:i/>
          <w:iCs/>
          <w:color w:val="FF0000"/>
          <w:sz w:val="23"/>
          <w:szCs w:val="23"/>
          <w:shd w:val="clear" w:color="auto" w:fill="FFFFFF"/>
          <w:lang w:val="es-MX"/>
        </w:rPr>
        <w:t xml:space="preserve">) </w:t>
      </w:r>
      <w:r w:rsidRPr="00E5444E">
        <w:rPr>
          <w:rStyle w:val="Strong"/>
          <w:rFonts w:ascii="Times New Roman" w:hAnsi="Times New Roman"/>
          <w:b w:val="0"/>
          <w:i/>
          <w:iCs/>
          <w:sz w:val="24"/>
          <w:szCs w:val="24"/>
          <w:shd w:val="clear" w:color="auto" w:fill="FFFFFF"/>
          <w:lang w:val="es-MX"/>
        </w:rPr>
        <w:t>/ thực hiện kết hợp với giai đoạn bảo trì định kỳ miễn phí;</w:t>
      </w:r>
    </w:p>
    <w:bookmarkEnd w:id="1"/>
    <w:p w14:paraId="53B69887" w14:textId="77777777" w:rsidR="00B73B50" w:rsidRPr="00E5444E" w:rsidRDefault="00B73B50" w:rsidP="00D16DBF">
      <w:pPr>
        <w:spacing w:line="276" w:lineRule="auto"/>
        <w:rPr>
          <w:rFonts w:ascii="Times New Roman" w:hAnsi="Times New Roman"/>
          <w:b/>
          <w:sz w:val="24"/>
          <w:szCs w:val="24"/>
          <w:lang w:val="vi-VN"/>
        </w:rPr>
      </w:pPr>
    </w:p>
    <w:p w14:paraId="2DBED6E4" w14:textId="30E296C0" w:rsidR="00576487" w:rsidRPr="00E5444E" w:rsidRDefault="003E4728" w:rsidP="00576487">
      <w:pPr>
        <w:spacing w:line="276" w:lineRule="auto"/>
        <w:ind w:left="-1260" w:firstLine="360"/>
        <w:rPr>
          <w:rFonts w:ascii="Times New Roman" w:hAnsi="Times New Roman"/>
          <w:b/>
          <w:sz w:val="24"/>
          <w:szCs w:val="24"/>
          <w:u w:val="single"/>
          <w:lang w:val="es-MX"/>
        </w:rPr>
      </w:pPr>
      <w:r w:rsidRPr="00E5444E">
        <w:rPr>
          <w:rFonts w:ascii="Times New Roman" w:hAnsi="Times New Roman"/>
          <w:b/>
          <w:sz w:val="24"/>
          <w:szCs w:val="24"/>
          <w:lang w:val="es-MX"/>
        </w:rPr>
        <w:t xml:space="preserve">                </w:t>
      </w:r>
      <w:r w:rsidR="00576487" w:rsidRPr="00E5444E">
        <w:rPr>
          <w:rFonts w:ascii="Times New Roman" w:hAnsi="Times New Roman"/>
          <w:b/>
          <w:sz w:val="24"/>
          <w:szCs w:val="24"/>
          <w:u w:val="single"/>
          <w:lang w:val="vi-VN"/>
        </w:rPr>
        <w:t>ĐIỀU KIỆN THƯƠNG MẠI:</w:t>
      </w:r>
    </w:p>
    <w:p w14:paraId="0D46AD3E" w14:textId="729A07EF" w:rsidR="00576487" w:rsidRPr="00E5444E" w:rsidRDefault="00576487" w:rsidP="00576487">
      <w:pPr>
        <w:spacing w:line="276" w:lineRule="auto"/>
        <w:rPr>
          <w:rFonts w:ascii="Times New Roman" w:hAnsi="Times New Roman"/>
          <w:i/>
          <w:iCs/>
          <w:sz w:val="24"/>
          <w:szCs w:val="24"/>
          <w:lang w:val="vi-VN"/>
        </w:rPr>
      </w:pPr>
      <w:r w:rsidRPr="00E5444E">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06123B4F" w14:textId="200B798F" w:rsidR="003E4728" w:rsidRPr="00E5444E" w:rsidRDefault="009354D2" w:rsidP="00576487">
      <w:pPr>
        <w:spacing w:line="276" w:lineRule="auto"/>
        <w:rPr>
          <w:rFonts w:ascii="Times New Roman" w:hAnsi="Times New Roman"/>
          <w:i/>
          <w:iCs/>
          <w:color w:val="FF0000"/>
          <w:sz w:val="24"/>
          <w:szCs w:val="24"/>
          <w:lang w:val="vi-VN"/>
        </w:rPr>
      </w:pPr>
      <w:r w:rsidRPr="00E5444E">
        <w:rPr>
          <w:rFonts w:ascii="Times New Roman" w:hAnsi="Times New Roman"/>
          <w:b/>
          <w:bCs/>
          <w:i/>
          <w:iCs/>
          <w:color w:val="FF0000"/>
          <w:sz w:val="24"/>
          <w:szCs w:val="24"/>
          <w:highlight w:val="yellow"/>
          <w:u w:val="single"/>
          <w:lang w:val="vi-VN"/>
        </w:rPr>
        <w:t>CHƯA BAO GỒM</w:t>
      </w:r>
      <w:r w:rsidR="000806FD" w:rsidRPr="00E5444E">
        <w:rPr>
          <w:rFonts w:ascii="Times New Roman" w:hAnsi="Times New Roman"/>
          <w:i/>
          <w:iCs/>
          <w:color w:val="FF0000"/>
          <w:sz w:val="24"/>
          <w:szCs w:val="24"/>
          <w:lang w:val="vi-VN"/>
        </w:rPr>
        <w:t xml:space="preserve"> chi phí </w:t>
      </w:r>
      <w:r w:rsidR="004931B4" w:rsidRPr="00E5444E">
        <w:rPr>
          <w:rFonts w:ascii="Times New Roman" w:hAnsi="Times New Roman"/>
          <w:i/>
          <w:iCs/>
          <w:color w:val="FF0000"/>
          <w:sz w:val="24"/>
          <w:szCs w:val="24"/>
          <w:lang w:val="vi-VN"/>
        </w:rPr>
        <w:t>HIỆU CHUẨN</w:t>
      </w:r>
      <w:r w:rsidR="000806FD" w:rsidRPr="00E5444E">
        <w:rPr>
          <w:rFonts w:ascii="Times New Roman" w:hAnsi="Times New Roman"/>
          <w:i/>
          <w:iCs/>
          <w:color w:val="FF0000"/>
          <w:sz w:val="24"/>
          <w:szCs w:val="24"/>
          <w:lang w:val="vi-VN"/>
        </w:rPr>
        <w:t xml:space="preserve"> (</w:t>
      </w:r>
      <w:r w:rsidR="000806FD" w:rsidRPr="00E5444E">
        <w:rPr>
          <w:rFonts w:ascii="Times New Roman" w:hAnsi="Times New Roman"/>
          <w:i/>
          <w:iCs/>
          <w:color w:val="FF0000"/>
          <w:sz w:val="24"/>
          <w:szCs w:val="24"/>
          <w:highlight w:val="cyan"/>
          <w:lang w:val="vi-VN"/>
        </w:rPr>
        <w:t>Hổ trợ giá gốc</w:t>
      </w:r>
      <w:r w:rsidR="000806FD" w:rsidRPr="00E5444E">
        <w:rPr>
          <w:rFonts w:ascii="Times New Roman" w:hAnsi="Times New Roman"/>
          <w:i/>
          <w:iCs/>
          <w:color w:val="FF0000"/>
          <w:sz w:val="24"/>
          <w:szCs w:val="24"/>
          <w:lang w:val="vi-VN"/>
        </w:rPr>
        <w:t xml:space="preserve"> bởi đơn vị </w:t>
      </w:r>
      <w:r w:rsidR="000806FD" w:rsidRPr="00E5444E">
        <w:rPr>
          <w:rFonts w:ascii="Times New Roman" w:hAnsi="Times New Roman"/>
          <w:b/>
          <w:bCs/>
          <w:i/>
          <w:iCs/>
          <w:lang w:val="vi-VN"/>
        </w:rPr>
        <w:t>viet</w:t>
      </w:r>
      <w:r w:rsidR="000806FD" w:rsidRPr="00E5444E">
        <w:rPr>
          <w:rFonts w:ascii="Times New Roman" w:hAnsi="Times New Roman"/>
          <w:b/>
          <w:bCs/>
          <w:i/>
          <w:iCs/>
          <w:color w:val="FF0000"/>
          <w:lang w:val="vi-VN"/>
        </w:rPr>
        <w:t>CALIB</w:t>
      </w:r>
      <w:r w:rsidR="000806FD" w:rsidRPr="00E5444E">
        <w:rPr>
          <w:rFonts w:ascii="Times New Roman" w:hAnsi="Times New Roman"/>
          <w:b/>
          <w:bCs/>
          <w:i/>
          <w:iCs/>
          <w:color w:val="FF0000"/>
          <w:vertAlign w:val="superscript"/>
          <w:lang w:val="vi-VN"/>
        </w:rPr>
        <w:t>®</w:t>
      </w:r>
      <w:r w:rsidR="000806FD" w:rsidRPr="00E5444E">
        <w:rPr>
          <w:rFonts w:ascii="Times New Roman" w:hAnsi="Times New Roman"/>
          <w:i/>
          <w:iCs/>
          <w:color w:val="FF0000"/>
          <w:sz w:val="24"/>
          <w:szCs w:val="24"/>
          <w:lang w:val="vi-VN"/>
        </w:rPr>
        <w:t xml:space="preserve"> khi mua hàng từ Việt Nguyễn</w:t>
      </w:r>
      <w:r w:rsidR="006C4BBE" w:rsidRPr="00E5444E">
        <w:rPr>
          <w:rFonts w:ascii="Times New Roman" w:hAnsi="Times New Roman"/>
          <w:i/>
          <w:iCs/>
          <w:color w:val="FF0000"/>
          <w:sz w:val="24"/>
          <w:szCs w:val="24"/>
          <w:lang w:val="vi-VN"/>
        </w:rPr>
        <w:t xml:space="preserve"> – </w:t>
      </w:r>
      <w:r w:rsidR="0062661C" w:rsidRPr="00E5444E">
        <w:rPr>
          <w:rFonts w:ascii="Times New Roman" w:hAnsi="Times New Roman"/>
          <w:i/>
          <w:iCs/>
          <w:color w:val="FF0000"/>
          <w:sz w:val="24"/>
          <w:szCs w:val="24"/>
          <w:lang w:val="vi-VN"/>
        </w:rPr>
        <w:t>Liên hệ</w:t>
      </w:r>
      <w:r w:rsidR="006C4BBE" w:rsidRPr="00E5444E">
        <w:rPr>
          <w:rFonts w:ascii="Times New Roman" w:hAnsi="Times New Roman"/>
          <w:i/>
          <w:iCs/>
          <w:color w:val="FF0000"/>
          <w:sz w:val="24"/>
          <w:szCs w:val="24"/>
          <w:lang w:val="vi-VN"/>
        </w:rPr>
        <w:t xml:space="preserve">: </w:t>
      </w:r>
      <w:r w:rsidR="006C4BBE" w:rsidRPr="00E5444E">
        <w:rPr>
          <w:rFonts w:ascii="Times New Roman" w:hAnsi="Times New Roman"/>
          <w:b/>
          <w:bCs/>
          <w:i/>
          <w:iCs/>
          <w:color w:val="0000FF"/>
          <w:sz w:val="32"/>
          <w:szCs w:val="32"/>
          <w:lang w:val="vi-VN"/>
        </w:rPr>
        <w:t>1900 066870</w:t>
      </w:r>
      <w:r w:rsidR="0062661C" w:rsidRPr="00E5444E">
        <w:rPr>
          <w:rFonts w:ascii="Times New Roman" w:hAnsi="Times New Roman"/>
          <w:b/>
          <w:bCs/>
          <w:i/>
          <w:iCs/>
          <w:color w:val="0000FF"/>
          <w:sz w:val="32"/>
          <w:szCs w:val="32"/>
          <w:lang w:val="vi-VN"/>
        </w:rPr>
        <w:t xml:space="preserve"> – </w:t>
      </w:r>
      <w:r w:rsidR="0062661C" w:rsidRPr="00E5444E">
        <w:rPr>
          <w:rFonts w:ascii="Times New Roman" w:hAnsi="Times New Roman"/>
          <w:i/>
          <w:iCs/>
          <w:color w:val="FF0000"/>
          <w:sz w:val="24"/>
          <w:szCs w:val="24"/>
          <w:lang w:val="vi-VN"/>
        </w:rPr>
        <w:t xml:space="preserve">email: </w:t>
      </w:r>
      <w:hyperlink r:id="rId10" w:history="1">
        <w:r w:rsidR="0062661C" w:rsidRPr="00E5444E">
          <w:rPr>
            <w:rStyle w:val="Hyperlink"/>
            <w:rFonts w:ascii="Times New Roman" w:hAnsi="Times New Roman"/>
            <w:b/>
            <w:bCs/>
            <w:i/>
            <w:iCs/>
            <w:sz w:val="32"/>
            <w:szCs w:val="32"/>
            <w:lang w:val="vi-VN"/>
          </w:rPr>
          <w:t>info@vietcalib.vn</w:t>
        </w:r>
      </w:hyperlink>
      <w:r w:rsidR="000806FD" w:rsidRPr="00E5444E">
        <w:rPr>
          <w:rFonts w:ascii="Times New Roman" w:hAnsi="Times New Roman"/>
          <w:i/>
          <w:iCs/>
          <w:color w:val="FF0000"/>
          <w:sz w:val="24"/>
          <w:szCs w:val="24"/>
          <w:lang w:val="vi-VN"/>
        </w:rPr>
        <w:t>)</w:t>
      </w:r>
    </w:p>
    <w:p w14:paraId="6B70D0C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E5444E">
        <w:rPr>
          <w:rFonts w:ascii="Times New Roman" w:hAnsi="Times New Roman"/>
          <w:b/>
          <w:sz w:val="24"/>
          <w:szCs w:val="24"/>
          <w:lang w:val="vi-VN"/>
        </w:rPr>
        <w:t xml:space="preserve">Tiêu chuẩn và chất lượng: </w:t>
      </w:r>
      <w:r w:rsidRPr="00E5444E">
        <w:rPr>
          <w:rFonts w:ascii="Times New Roman" w:hAnsi="Times New Roman"/>
          <w:sz w:val="24"/>
          <w:szCs w:val="24"/>
          <w:lang w:val="vi-VN"/>
        </w:rPr>
        <w:t>Thiết bị mới 100% , nguyên đai, nguyên kiện – theo đúng tiêu chuẩn của nhà sản xuất.</w:t>
      </w:r>
    </w:p>
    <w:p w14:paraId="62065767" w14:textId="77777777" w:rsidR="00576487" w:rsidRPr="00E5444E"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E5444E">
        <w:rPr>
          <w:rFonts w:ascii="Times New Roman" w:hAnsi="Times New Roman"/>
          <w:b/>
          <w:bCs/>
          <w:sz w:val="24"/>
          <w:szCs w:val="24"/>
          <w:lang w:val="vi-VN"/>
        </w:rPr>
        <w:t>Giao hàng và cung cấp dịch vụ:</w:t>
      </w:r>
    </w:p>
    <w:p w14:paraId="28540707"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2.1. Thời gian giao hàng:</w:t>
      </w:r>
      <w:r w:rsidRPr="00E5444E">
        <w:rPr>
          <w:rFonts w:ascii="Times New Roman" w:hAnsi="Times New Roman"/>
          <w:sz w:val="24"/>
          <w:szCs w:val="24"/>
        </w:rPr>
        <w:t xml:space="preserve"> </w:t>
      </w:r>
    </w:p>
    <w:p w14:paraId="3A9E4DA4"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có sẵn:</w:t>
      </w:r>
      <w:r w:rsidRPr="00E5444E">
        <w:rPr>
          <w:rFonts w:ascii="Times New Roman" w:hAnsi="Times New Roman"/>
          <w:sz w:val="24"/>
          <w:szCs w:val="24"/>
        </w:rPr>
        <w:t xml:space="preserve"> Giao hàng trong vòng </w:t>
      </w:r>
      <w:r w:rsidRPr="00E5444E">
        <w:rPr>
          <w:rFonts w:ascii="Times New Roman" w:hAnsi="Times New Roman"/>
          <w:b/>
          <w:bCs/>
          <w:color w:val="FF0000"/>
          <w:sz w:val="24"/>
          <w:szCs w:val="24"/>
        </w:rPr>
        <w:t>03 ngày</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p>
    <w:p w14:paraId="66156BF6" w14:textId="7B727A0B"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bCs/>
          <w:sz w:val="24"/>
          <w:szCs w:val="24"/>
        </w:rPr>
        <w:t>Hàng không có sẵn:</w:t>
      </w:r>
      <w:r w:rsidRPr="00E5444E">
        <w:rPr>
          <w:rFonts w:ascii="Times New Roman" w:hAnsi="Times New Roman"/>
          <w:sz w:val="24"/>
          <w:szCs w:val="24"/>
        </w:rPr>
        <w:t xml:space="preserve"> Giao hàng trong vòng </w:t>
      </w:r>
      <w:r w:rsidR="00C30D29">
        <w:rPr>
          <w:rFonts w:ascii="Times New Roman" w:hAnsi="Times New Roman"/>
          <w:b/>
          <w:bCs/>
          <w:color w:val="FF0000"/>
          <w:sz w:val="24"/>
          <w:szCs w:val="24"/>
        </w:rPr>
        <w:t>21</w:t>
      </w:r>
      <w:r w:rsidRPr="00E5444E">
        <w:rPr>
          <w:rFonts w:ascii="Times New Roman" w:hAnsi="Times New Roman"/>
          <w:b/>
          <w:bCs/>
          <w:color w:val="FF0000"/>
          <w:sz w:val="24"/>
          <w:szCs w:val="24"/>
        </w:rPr>
        <w:t>-</w:t>
      </w:r>
      <w:r w:rsidR="00C30D29">
        <w:rPr>
          <w:rFonts w:ascii="Times New Roman" w:hAnsi="Times New Roman"/>
          <w:b/>
          <w:bCs/>
          <w:color w:val="FF0000"/>
          <w:sz w:val="24"/>
          <w:szCs w:val="24"/>
        </w:rPr>
        <w:t>30</w:t>
      </w:r>
      <w:r w:rsidRPr="00E5444E">
        <w:rPr>
          <w:rFonts w:ascii="Times New Roman" w:hAnsi="Times New Roman"/>
          <w:b/>
          <w:bCs/>
          <w:color w:val="FF0000"/>
          <w:sz w:val="24"/>
          <w:szCs w:val="24"/>
        </w:rPr>
        <w:t xml:space="preserve"> tuần</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5EDB9EF9"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lastRenderedPageBreak/>
        <w:t>2.2. Địa điểm giao hàng:</w:t>
      </w:r>
      <w:r w:rsidRPr="00E5444E">
        <w:rPr>
          <w:rFonts w:ascii="Times New Roman" w:hAnsi="Times New Roman"/>
          <w:sz w:val="24"/>
          <w:szCs w:val="24"/>
        </w:rPr>
        <w:t xml:space="preserve"> Phòng thí nghiệm của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A6E91CC"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2.3. Lắp đặt, đào tạo sử dụng:</w:t>
      </w:r>
      <w:r w:rsidRPr="00E5444E">
        <w:rPr>
          <w:rFonts w:ascii="Times New Roman" w:hAnsi="Times New Roman"/>
          <w:sz w:val="24"/>
          <w:szCs w:val="24"/>
        </w:rPr>
        <w:t xml:space="preserve"> Tại địa điểm đã nêu của mục 2.2 </w:t>
      </w:r>
      <w:r w:rsidRPr="00E5444E">
        <w:rPr>
          <w:rFonts w:ascii="Times New Roman" w:hAnsi="Times New Roman"/>
          <w:i/>
          <w:iCs/>
          <w:sz w:val="24"/>
          <w:szCs w:val="24"/>
        </w:rPr>
        <w:t>(Phòng thí nghiệm đáp ứng điều kiện lắp đặt của nhà sản xuất và người sử dụng thiết bị có chuyên môn phù hợp).</w:t>
      </w:r>
      <w:r w:rsidRPr="00E5444E">
        <w:rPr>
          <w:rFonts w:ascii="Times New Roman" w:hAnsi="Times New Roman"/>
          <w:i/>
          <w:iCs/>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6EDC02B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3. Dịch vụ sau bán hàng:</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09603A5D"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3.1. Bảo hành:</w:t>
      </w:r>
      <w:r w:rsidRPr="00E5444E">
        <w:rPr>
          <w:rFonts w:ascii="Times New Roman" w:hAnsi="Times New Roman"/>
          <w:sz w:val="24"/>
          <w:szCs w:val="24"/>
        </w:rPr>
        <w:t xml:space="preserve">  </w:t>
      </w:r>
    </w:p>
    <w:p w14:paraId="4BABB137"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rPr>
        <w:t>Thời gian bảo hành 12 tháng kể từ ngày bàn giao nghiệm thu (nhưng không quá 13 tháng kể từ ngày thông báo giao hàng).</w:t>
      </w:r>
      <w:r w:rsidRPr="00E5444E">
        <w:rPr>
          <w:rFonts w:ascii="Times New Roman" w:hAnsi="Times New Roman"/>
          <w:sz w:val="24"/>
          <w:szCs w:val="24"/>
        </w:rPr>
        <w:tab/>
      </w:r>
    </w:p>
    <w:p w14:paraId="4E4432F5" w14:textId="7777777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E5444E" w:rsidRDefault="00576487" w:rsidP="00576487">
      <w:pPr>
        <w:pStyle w:val="ListParagraph"/>
        <w:numPr>
          <w:ilvl w:val="0"/>
          <w:numId w:val="27"/>
        </w:numPr>
        <w:spacing w:line="276" w:lineRule="auto"/>
        <w:jc w:val="both"/>
        <w:rPr>
          <w:rFonts w:ascii="Times New Roman" w:hAnsi="Times New Roman"/>
          <w:sz w:val="24"/>
          <w:szCs w:val="24"/>
        </w:rPr>
      </w:pPr>
      <w:r w:rsidRPr="00E5444E">
        <w:rPr>
          <w:rFonts w:ascii="Times New Roman" w:hAnsi="Times New Roman"/>
          <w:b/>
          <w:sz w:val="24"/>
          <w:szCs w:val="24"/>
          <w:u w:val="single"/>
          <w:lang w:val="fi-FI"/>
        </w:rPr>
        <w:t>Trung tâm Bảo hành:</w:t>
      </w:r>
      <w:r w:rsidR="006D4312" w:rsidRPr="00E5444E">
        <w:rPr>
          <w:rFonts w:ascii="Times New Roman" w:hAnsi="Times New Roman"/>
          <w:b/>
          <w:sz w:val="24"/>
          <w:szCs w:val="24"/>
          <w:u w:val="single"/>
          <w:lang w:val="vi-VN"/>
        </w:rPr>
        <w:t xml:space="preserve"> </w:t>
      </w:r>
      <w:r w:rsidR="006D4312" w:rsidRPr="00E5444E">
        <w:rPr>
          <w:rFonts w:ascii="Times New Roman" w:hAnsi="Times New Roman"/>
          <w:sz w:val="24"/>
          <w:szCs w:val="24"/>
          <w:lang w:val="vi-VN"/>
        </w:rPr>
        <w:t xml:space="preserve">| </w:t>
      </w:r>
      <w:r w:rsidR="006D4312" w:rsidRPr="00E5444E">
        <w:rPr>
          <w:rFonts w:ascii="Times New Roman" w:hAnsi="Times New Roman"/>
          <w:sz w:val="24"/>
          <w:szCs w:val="24"/>
        </w:rPr>
        <w:t xml:space="preserve">Mail: </w:t>
      </w:r>
      <w:hyperlink r:id="rId11" w:history="1">
        <w:r w:rsidR="006D4312" w:rsidRPr="00E5444E">
          <w:rPr>
            <w:rStyle w:val="Hyperlink"/>
            <w:rFonts w:ascii="Times New Roman" w:hAnsi="Times New Roman"/>
            <w:sz w:val="24"/>
            <w:szCs w:val="24"/>
          </w:rPr>
          <w:t>service@vietnguyenco.vn</w:t>
        </w:r>
      </w:hyperlink>
      <w:r w:rsidR="006D4312" w:rsidRPr="00E5444E">
        <w:rPr>
          <w:rStyle w:val="Hyperlink"/>
          <w:rFonts w:ascii="Times New Roman" w:hAnsi="Times New Roman"/>
          <w:sz w:val="24"/>
          <w:szCs w:val="24"/>
        </w:rPr>
        <w:t xml:space="preserve"> </w:t>
      </w:r>
      <w:r w:rsidR="006D4312" w:rsidRPr="00E5444E">
        <w:rPr>
          <w:rStyle w:val="Hyperlink"/>
          <w:rFonts w:ascii="Times New Roman" w:hAnsi="Times New Roman"/>
          <w:color w:val="auto"/>
          <w:sz w:val="24"/>
          <w:szCs w:val="24"/>
          <w:u w:val="none"/>
        </w:rPr>
        <w:t>– Hotline:</w:t>
      </w:r>
      <w:r w:rsidR="006D4312" w:rsidRPr="00E5444E">
        <w:rPr>
          <w:rStyle w:val="Hyperlink"/>
          <w:rFonts w:ascii="Times New Roman" w:hAnsi="Times New Roman"/>
          <w:color w:val="auto"/>
          <w:sz w:val="24"/>
          <w:szCs w:val="24"/>
        </w:rPr>
        <w:t xml:space="preserve"> </w:t>
      </w:r>
      <w:r w:rsidR="006D4312" w:rsidRPr="00E5444E">
        <w:rPr>
          <w:rStyle w:val="Hyperlink"/>
          <w:rFonts w:ascii="Times New Roman" w:hAnsi="Times New Roman"/>
          <w:sz w:val="24"/>
          <w:szCs w:val="24"/>
        </w:rPr>
        <w:t>0888. 663300</w:t>
      </w:r>
    </w:p>
    <w:p w14:paraId="25605C1A" w14:textId="6C371C4E" w:rsidR="00B67252" w:rsidRPr="00E5444E"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E5444E">
        <w:rPr>
          <w:rFonts w:ascii="Times New Roman" w:hAnsi="Times New Roman"/>
          <w:b/>
          <w:sz w:val="24"/>
          <w:szCs w:val="24"/>
          <w:highlight w:val="yellow"/>
        </w:rPr>
        <w:t>Tại HCM:</w:t>
      </w:r>
      <w:r w:rsidRPr="00E5444E">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E5444E" w:rsidRDefault="00576487" w:rsidP="006D4312">
      <w:pPr>
        <w:pStyle w:val="ListParagraph"/>
        <w:numPr>
          <w:ilvl w:val="0"/>
          <w:numId w:val="19"/>
        </w:numPr>
        <w:ind w:left="993" w:hanging="273"/>
        <w:rPr>
          <w:rStyle w:val="Hyperlink"/>
          <w:rFonts w:ascii="Times New Roman" w:hAnsi="Times New Roman"/>
          <w:sz w:val="24"/>
          <w:szCs w:val="24"/>
        </w:rPr>
      </w:pPr>
      <w:r w:rsidRPr="00E5444E">
        <w:rPr>
          <w:rFonts w:ascii="Times New Roman" w:hAnsi="Times New Roman"/>
          <w:b/>
          <w:sz w:val="24"/>
          <w:szCs w:val="24"/>
          <w:highlight w:val="yellow"/>
        </w:rPr>
        <w:t>Tại HN:</w:t>
      </w:r>
      <w:r w:rsidRPr="00E5444E">
        <w:rPr>
          <w:rFonts w:ascii="Times New Roman" w:hAnsi="Times New Roman"/>
          <w:sz w:val="24"/>
          <w:szCs w:val="24"/>
        </w:rPr>
        <w:t xml:space="preserve"> </w:t>
      </w:r>
      <w:r w:rsidR="00B67252" w:rsidRPr="00E5444E">
        <w:rPr>
          <w:rFonts w:ascii="Times New Roman" w:hAnsi="Times New Roman"/>
          <w:noProof/>
          <w:sz w:val="24"/>
          <w:szCs w:val="24"/>
          <w:lang w:val="vi-VN"/>
        </w:rPr>
        <w:t>Tầng 1 – toà nhà Intracom , Số 33 Cầu Diễn, P. Phúc Diễn, Q. Bắc Từ Liêm</w:t>
      </w:r>
      <w:r w:rsidR="006D4312" w:rsidRPr="00E5444E">
        <w:rPr>
          <w:rFonts w:ascii="Times New Roman" w:hAnsi="Times New Roman"/>
          <w:noProof/>
          <w:sz w:val="24"/>
          <w:szCs w:val="24"/>
          <w:lang w:val="vi-VN"/>
        </w:rPr>
        <w:t xml:space="preserve"> </w:t>
      </w:r>
    </w:p>
    <w:p w14:paraId="4117FBB7" w14:textId="7EB3649D" w:rsidR="006D4312" w:rsidRPr="00E5444E" w:rsidRDefault="00576487"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Tại Đà Nẵng:</w:t>
      </w:r>
      <w:r w:rsidRPr="00E5444E">
        <w:rPr>
          <w:rFonts w:ascii="Times New Roman" w:hAnsi="Times New Roman"/>
          <w:sz w:val="24"/>
          <w:szCs w:val="24"/>
        </w:rPr>
        <w:t xml:space="preserve"> Số </w:t>
      </w:r>
      <w:r w:rsidR="00432545" w:rsidRPr="00E5444E">
        <w:rPr>
          <w:rFonts w:ascii="Times New Roman" w:hAnsi="Times New Roman"/>
          <w:sz w:val="24"/>
          <w:szCs w:val="24"/>
          <w:lang w:val="vi-VN"/>
        </w:rPr>
        <w:t>10 Lỗ Giáng 05</w:t>
      </w:r>
      <w:r w:rsidRPr="00E5444E">
        <w:rPr>
          <w:rFonts w:ascii="Times New Roman" w:hAnsi="Times New Roman"/>
          <w:sz w:val="24"/>
          <w:szCs w:val="24"/>
        </w:rPr>
        <w:t xml:space="preserve">, P. </w:t>
      </w:r>
      <w:r w:rsidR="00432545" w:rsidRPr="00E5444E">
        <w:rPr>
          <w:rFonts w:ascii="Times New Roman" w:hAnsi="Times New Roman"/>
          <w:sz w:val="24"/>
          <w:szCs w:val="24"/>
        </w:rPr>
        <w:t>Hoà</w:t>
      </w:r>
      <w:r w:rsidR="00432545" w:rsidRPr="00E5444E">
        <w:rPr>
          <w:rFonts w:ascii="Times New Roman" w:hAnsi="Times New Roman"/>
          <w:sz w:val="24"/>
          <w:szCs w:val="24"/>
          <w:lang w:val="vi-VN"/>
        </w:rPr>
        <w:t xml:space="preserve"> Xuân</w:t>
      </w:r>
      <w:r w:rsidRPr="00E5444E">
        <w:rPr>
          <w:rFonts w:ascii="Times New Roman" w:hAnsi="Times New Roman"/>
          <w:sz w:val="24"/>
          <w:szCs w:val="24"/>
        </w:rPr>
        <w:t xml:space="preserve">, Q. </w:t>
      </w:r>
      <w:r w:rsidR="00432545" w:rsidRPr="00E5444E">
        <w:rPr>
          <w:rFonts w:ascii="Times New Roman" w:hAnsi="Times New Roman"/>
          <w:sz w:val="24"/>
          <w:szCs w:val="24"/>
        </w:rPr>
        <w:t>Cẩm</w:t>
      </w:r>
      <w:r w:rsidR="00432545" w:rsidRPr="00E5444E">
        <w:rPr>
          <w:rFonts w:ascii="Times New Roman" w:hAnsi="Times New Roman"/>
          <w:sz w:val="24"/>
          <w:szCs w:val="24"/>
          <w:lang w:val="vi-VN"/>
        </w:rPr>
        <w:t xml:space="preserve"> Lệ</w:t>
      </w:r>
      <w:r w:rsidRPr="00E5444E">
        <w:rPr>
          <w:rFonts w:ascii="Times New Roman" w:hAnsi="Times New Roman"/>
          <w:sz w:val="24"/>
          <w:szCs w:val="24"/>
        </w:rPr>
        <w:tab/>
      </w:r>
    </w:p>
    <w:p w14:paraId="08CFFB7A" w14:textId="4327E248" w:rsidR="00B67252" w:rsidRPr="00E5444E" w:rsidRDefault="00B67252" w:rsidP="006D4312">
      <w:pPr>
        <w:pStyle w:val="ListParagraph"/>
        <w:numPr>
          <w:ilvl w:val="0"/>
          <w:numId w:val="19"/>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 xml:space="preserve">Tại </w:t>
      </w:r>
      <w:r w:rsidRPr="00E5444E">
        <w:rPr>
          <w:rFonts w:ascii="Times New Roman" w:hAnsi="Times New Roman"/>
          <w:b/>
          <w:sz w:val="24"/>
          <w:szCs w:val="24"/>
          <w:highlight w:val="yellow"/>
          <w:lang w:val="vi-VN"/>
        </w:rPr>
        <w:t>Cần Thơ</w:t>
      </w:r>
      <w:r w:rsidRPr="00E5444E">
        <w:rPr>
          <w:rFonts w:ascii="Times New Roman" w:hAnsi="Times New Roman"/>
          <w:b/>
          <w:sz w:val="24"/>
          <w:szCs w:val="24"/>
          <w:highlight w:val="yellow"/>
        </w:rPr>
        <w:t>:</w:t>
      </w:r>
      <w:r w:rsidRPr="00E5444E">
        <w:rPr>
          <w:rFonts w:ascii="Times New Roman" w:hAnsi="Times New Roman"/>
          <w:sz w:val="24"/>
          <w:szCs w:val="24"/>
        </w:rPr>
        <w:t xml:space="preserve"> Số </w:t>
      </w:r>
      <w:r w:rsidRPr="00E5444E">
        <w:rPr>
          <w:rFonts w:ascii="Times New Roman" w:hAnsi="Times New Roman"/>
          <w:sz w:val="24"/>
          <w:szCs w:val="24"/>
          <w:lang w:val="vi-VN"/>
        </w:rPr>
        <w:t>275 Xuân Thuỷ, KDC Hồng Phát</w:t>
      </w:r>
      <w:r w:rsidRPr="00E5444E">
        <w:rPr>
          <w:rFonts w:ascii="Times New Roman" w:hAnsi="Times New Roman"/>
          <w:sz w:val="24"/>
          <w:szCs w:val="24"/>
        </w:rPr>
        <w:t xml:space="preserve">, P. </w:t>
      </w:r>
      <w:r w:rsidRPr="00E5444E">
        <w:rPr>
          <w:rFonts w:ascii="Times New Roman" w:hAnsi="Times New Roman"/>
          <w:sz w:val="24"/>
          <w:szCs w:val="24"/>
          <w:lang w:val="vi-VN"/>
        </w:rPr>
        <w:t>An Bình</w:t>
      </w:r>
      <w:r w:rsidRPr="00E5444E">
        <w:rPr>
          <w:rFonts w:ascii="Times New Roman" w:hAnsi="Times New Roman"/>
          <w:sz w:val="24"/>
          <w:szCs w:val="24"/>
        </w:rPr>
        <w:t xml:space="preserve">, Q. </w:t>
      </w:r>
      <w:r w:rsidRPr="00E5444E">
        <w:rPr>
          <w:rFonts w:ascii="Times New Roman" w:hAnsi="Times New Roman"/>
          <w:sz w:val="24"/>
          <w:szCs w:val="24"/>
          <w:lang w:val="vi-VN"/>
        </w:rPr>
        <w:t>Ninh Kiều</w:t>
      </w:r>
      <w:r w:rsidR="006D4312" w:rsidRPr="00E5444E">
        <w:rPr>
          <w:rFonts w:ascii="Times New Roman" w:hAnsi="Times New Roman"/>
          <w:sz w:val="24"/>
          <w:szCs w:val="24"/>
          <w:lang w:val="vi-VN"/>
        </w:rPr>
        <w:t xml:space="preserve"> </w:t>
      </w:r>
    </w:p>
    <w:p w14:paraId="1CE5FF46"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3.2. Địa điểm bảo hành:</w:t>
      </w:r>
      <w:r w:rsidRPr="00E5444E">
        <w:rPr>
          <w:rFonts w:ascii="Times New Roman" w:hAnsi="Times New Roman"/>
          <w:sz w:val="24"/>
          <w:szCs w:val="24"/>
        </w:rPr>
        <w:t xml:space="preserve">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3E7EE01F"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3.3. Bảo trì:</w:t>
      </w:r>
      <w:r w:rsidRPr="00E5444E">
        <w:rPr>
          <w:rFonts w:ascii="Times New Roman" w:hAnsi="Times New Roman"/>
          <w:sz w:val="24"/>
          <w:szCs w:val="24"/>
        </w:rPr>
        <w:t xml:space="preserve"> Theo tiêu chuẩn/khuyến cáo của hãng sản xuất, thực hiện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468C7E0"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4. Thanh toán:</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62C8A235"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4.1. Hình thức thanh toán</w:t>
      </w:r>
      <w:r w:rsidRPr="00E5444E">
        <w:rPr>
          <w:rFonts w:ascii="Times New Roman" w:hAnsi="Times New Roman"/>
          <w:sz w:val="24"/>
          <w:szCs w:val="24"/>
        </w:rPr>
        <w:t xml:space="preserve">: Chuyển khoản theo tỷ giá bán ra của Ngân hàng Ngoại Thương tại thời điểm thanh toán.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4603B02F" w14:textId="54C0FD61" w:rsidR="00576487" w:rsidRPr="00B92FF4" w:rsidRDefault="00576487" w:rsidP="00576487">
      <w:pPr>
        <w:spacing w:line="276" w:lineRule="auto"/>
        <w:jc w:val="both"/>
        <w:rPr>
          <w:rFonts w:ascii="Times New Roman" w:hAnsi="Times New Roman"/>
          <w:sz w:val="24"/>
          <w:szCs w:val="24"/>
        </w:rPr>
      </w:pPr>
      <w:r w:rsidRPr="00B92FF4">
        <w:rPr>
          <w:rFonts w:ascii="Times New Roman" w:hAnsi="Times New Roman"/>
          <w:b/>
          <w:bCs/>
          <w:sz w:val="24"/>
          <w:szCs w:val="24"/>
        </w:rPr>
        <w:t>4.2. Tiến độ thanh toán:</w:t>
      </w:r>
      <w:r w:rsidRPr="00B92FF4">
        <w:rPr>
          <w:rFonts w:ascii="Times New Roman" w:hAnsi="Times New Roman"/>
          <w:sz w:val="24"/>
          <w:szCs w:val="24"/>
        </w:rPr>
        <w:t xml:space="preserve"> Thanh toán </w:t>
      </w:r>
      <w:r w:rsidR="00173D42" w:rsidRPr="00B92FF4">
        <w:rPr>
          <w:rFonts w:ascii="Times New Roman" w:hAnsi="Times New Roman"/>
          <w:sz w:val="24"/>
          <w:szCs w:val="24"/>
          <w:lang w:val="vi-VN"/>
        </w:rPr>
        <w:t>theo thỏa thuận; cụ thể:</w:t>
      </w:r>
      <w:r w:rsidRPr="00B92FF4">
        <w:rPr>
          <w:rFonts w:ascii="Times New Roman" w:hAnsi="Times New Roman"/>
          <w:sz w:val="24"/>
          <w:szCs w:val="24"/>
        </w:rPr>
        <w:tab/>
      </w:r>
      <w:r w:rsidRPr="00B92FF4">
        <w:rPr>
          <w:rFonts w:ascii="Times New Roman" w:hAnsi="Times New Roman"/>
          <w:sz w:val="24"/>
          <w:szCs w:val="24"/>
        </w:rPr>
        <w:tab/>
      </w:r>
      <w:r w:rsidRPr="00B92FF4">
        <w:rPr>
          <w:rFonts w:ascii="Times New Roman" w:hAnsi="Times New Roman"/>
          <w:sz w:val="24"/>
          <w:szCs w:val="24"/>
        </w:rPr>
        <w:tab/>
      </w:r>
      <w:r w:rsidRPr="00B92FF4">
        <w:rPr>
          <w:rFonts w:ascii="Times New Roman" w:hAnsi="Times New Roman"/>
          <w:sz w:val="24"/>
          <w:szCs w:val="24"/>
        </w:rPr>
        <w:tab/>
      </w:r>
      <w:r w:rsidRPr="00B92FF4">
        <w:rPr>
          <w:rFonts w:ascii="Times New Roman" w:hAnsi="Times New Roman"/>
          <w:sz w:val="24"/>
          <w:szCs w:val="24"/>
        </w:rPr>
        <w:tab/>
      </w:r>
    </w:p>
    <w:p w14:paraId="168AC841" w14:textId="2FAE08D1" w:rsidR="00576487" w:rsidRPr="00B92FF4" w:rsidRDefault="00576487" w:rsidP="00576487">
      <w:pPr>
        <w:spacing w:line="276" w:lineRule="auto"/>
        <w:jc w:val="both"/>
        <w:rPr>
          <w:rFonts w:ascii="Times New Roman" w:hAnsi="Times New Roman"/>
          <w:sz w:val="24"/>
          <w:szCs w:val="24"/>
        </w:rPr>
      </w:pPr>
      <w:r w:rsidRPr="00B92FF4">
        <w:rPr>
          <w:rFonts w:ascii="Times New Roman" w:hAnsi="Times New Roman"/>
          <w:b/>
          <w:bCs/>
          <w:sz w:val="24"/>
          <w:szCs w:val="24"/>
        </w:rPr>
        <w:t xml:space="preserve">01 đợt: </w:t>
      </w:r>
      <w:r w:rsidRPr="00B92FF4">
        <w:rPr>
          <w:rFonts w:ascii="Times New Roman" w:hAnsi="Times New Roman"/>
          <w:sz w:val="24"/>
          <w:szCs w:val="24"/>
        </w:rPr>
        <w:t>Thanh toán 100% giá trị hợp đồng trong vòng 07 ngày kể từ ngày ký hợp đồng và trước khi giao hàng</w:t>
      </w:r>
      <w:r w:rsidR="00503D2F" w:rsidRPr="00B92FF4">
        <w:rPr>
          <w:rFonts w:ascii="Times New Roman" w:hAnsi="Times New Roman"/>
          <w:sz w:val="24"/>
          <w:szCs w:val="24"/>
        </w:rPr>
        <w:t xml:space="preserve"> </w:t>
      </w:r>
    </w:p>
    <w:p w14:paraId="65311C89" w14:textId="640B2E83" w:rsidR="00576487" w:rsidRPr="00B92FF4" w:rsidRDefault="00576487" w:rsidP="00576487">
      <w:pPr>
        <w:spacing w:line="276" w:lineRule="auto"/>
        <w:jc w:val="both"/>
        <w:rPr>
          <w:rFonts w:ascii="Times New Roman" w:hAnsi="Times New Roman"/>
          <w:sz w:val="24"/>
          <w:szCs w:val="24"/>
        </w:rPr>
      </w:pPr>
      <w:r w:rsidRPr="00B92FF4">
        <w:rPr>
          <w:rFonts w:ascii="Times New Roman" w:hAnsi="Times New Roman"/>
          <w:b/>
          <w:bCs/>
          <w:sz w:val="24"/>
          <w:szCs w:val="24"/>
        </w:rPr>
        <w:t>Đợt 1:</w:t>
      </w:r>
      <w:r w:rsidRPr="00B92FF4">
        <w:rPr>
          <w:rFonts w:ascii="Times New Roman" w:hAnsi="Times New Roman"/>
          <w:sz w:val="24"/>
          <w:szCs w:val="24"/>
        </w:rPr>
        <w:t xml:space="preserve"> 50% giá trị hợp đồng trong vòng 07 ngày kể từ ngày ký hợp đồng hoặc xác nhận đặt hàng</w:t>
      </w:r>
    </w:p>
    <w:p w14:paraId="28209315" w14:textId="7C50D24E" w:rsidR="00576487" w:rsidRPr="00B92FF4" w:rsidRDefault="00576487" w:rsidP="00576487">
      <w:pPr>
        <w:spacing w:line="276" w:lineRule="auto"/>
        <w:jc w:val="both"/>
        <w:rPr>
          <w:rFonts w:ascii="Times New Roman" w:hAnsi="Times New Roman"/>
          <w:sz w:val="24"/>
          <w:szCs w:val="24"/>
        </w:rPr>
      </w:pPr>
      <w:r w:rsidRPr="00B92FF4">
        <w:rPr>
          <w:rFonts w:ascii="Times New Roman" w:hAnsi="Times New Roman"/>
          <w:b/>
          <w:bCs/>
          <w:sz w:val="24"/>
          <w:szCs w:val="24"/>
        </w:rPr>
        <w:t>Đợt 2:</w:t>
      </w:r>
      <w:r w:rsidRPr="00B92FF4">
        <w:rPr>
          <w:rFonts w:ascii="Times New Roman" w:hAnsi="Times New Roman"/>
          <w:sz w:val="24"/>
          <w:szCs w:val="24"/>
        </w:rPr>
        <w:t xml:space="preserve"> 50% giá trị hợp đồng còn lại trong vòng 07 ngày, kể từ ngày thông báo giao hàng và trước khi giao hàng</w:t>
      </w:r>
      <w:r w:rsidR="00DC0B29" w:rsidRPr="00B92FF4">
        <w:rPr>
          <w:rFonts w:ascii="Times New Roman" w:hAnsi="Times New Roman"/>
          <w:sz w:val="24"/>
          <w:szCs w:val="24"/>
        </w:rPr>
        <w:t xml:space="preserve"> </w:t>
      </w:r>
    </w:p>
    <w:p w14:paraId="04B741E8" w14:textId="78D071B2" w:rsidR="00576487" w:rsidRPr="00E5444E" w:rsidRDefault="00576487" w:rsidP="00576487">
      <w:pPr>
        <w:spacing w:line="276" w:lineRule="auto"/>
        <w:jc w:val="both"/>
        <w:rPr>
          <w:rFonts w:ascii="Times New Roman" w:hAnsi="Times New Roman"/>
          <w:sz w:val="24"/>
          <w:szCs w:val="24"/>
        </w:rPr>
      </w:pPr>
      <w:r w:rsidRPr="00B92FF4">
        <w:rPr>
          <w:rFonts w:ascii="Times New Roman" w:hAnsi="Times New Roman"/>
          <w:b/>
          <w:bCs/>
          <w:sz w:val="24"/>
          <w:szCs w:val="24"/>
        </w:rPr>
        <w:t>Đợt 2:</w:t>
      </w:r>
      <w:r w:rsidRPr="00B92FF4">
        <w:rPr>
          <w:rFonts w:ascii="Times New Roman" w:hAnsi="Times New Roman"/>
          <w:sz w:val="24"/>
          <w:szCs w:val="24"/>
        </w:rPr>
        <w:t xml:space="preserve"> 50% giá trị hợp đồng còn lại trong vòng 07 ngày, kể từ ngày giao hàng, nghiệm thu thanh lý và xuất hóa đơn tài chính hợp lệ</w:t>
      </w:r>
      <w:r w:rsidR="00E613D1">
        <w:rPr>
          <w:rFonts w:ascii="Times New Roman" w:hAnsi="Times New Roman"/>
          <w:sz w:val="24"/>
          <w:szCs w:val="24"/>
        </w:rPr>
        <w:t xml:space="preserve">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05681A6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 xml:space="preserve">4.3. Tài khoản thanh toán: </w:t>
      </w:r>
      <w:r w:rsidRPr="00E5444E">
        <w:rPr>
          <w:rFonts w:ascii="Times New Roman" w:hAnsi="Times New Roman"/>
          <w:b/>
          <w:bCs/>
          <w:sz w:val="24"/>
          <w:szCs w:val="24"/>
        </w:rPr>
        <w:tab/>
      </w:r>
      <w:r w:rsidRPr="00E5444E">
        <w:rPr>
          <w:rFonts w:ascii="Times New Roman" w:hAnsi="Times New Roman"/>
          <w:b/>
          <w:bCs/>
          <w:sz w:val="24"/>
          <w:szCs w:val="24"/>
        </w:rPr>
        <w:tab/>
      </w:r>
    </w:p>
    <w:p w14:paraId="05C8BE74"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Số tài khoản thụ hưởng: 041 0101 0022 700</w:t>
      </w:r>
    </w:p>
    <w:p w14:paraId="013F18FF"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Tại: Ngân hàng TMCP Hàng hải (Maritime Bank) chi nhánh TP. Hồ Chí Minh</w:t>
      </w:r>
    </w:p>
    <w:p w14:paraId="6CAEB298"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Đơn vị thụ hưởng: Công ty TNHH Thương Mại Dịch Vụ Kỹ Thuật Việt Nguyễn</w:t>
      </w:r>
    </w:p>
    <w:p w14:paraId="050667C3"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MST: 0 3 1 1 1 4 6 2 3 3 5</w:t>
      </w:r>
      <w:r w:rsidRPr="00E5444E">
        <w:rPr>
          <w:rFonts w:ascii="Times New Roman" w:hAnsi="Times New Roman"/>
          <w:sz w:val="24"/>
          <w:szCs w:val="24"/>
          <w:lang w:val="vi-VN"/>
        </w:rPr>
        <w:t xml:space="preserve">         </w:t>
      </w:r>
    </w:p>
    <w:p w14:paraId="61C74A20" w14:textId="3BF42D47" w:rsidR="00576487" w:rsidRPr="00E5444E" w:rsidRDefault="00576487" w:rsidP="00576487">
      <w:pPr>
        <w:spacing w:line="276" w:lineRule="auto"/>
        <w:jc w:val="both"/>
        <w:rPr>
          <w:rFonts w:ascii="Times New Roman" w:hAnsi="Times New Roman"/>
          <w:sz w:val="24"/>
          <w:szCs w:val="24"/>
          <w:lang w:val="vi-VN"/>
        </w:rPr>
      </w:pPr>
      <w:r w:rsidRPr="00E5444E">
        <w:rPr>
          <w:rFonts w:ascii="Times New Roman" w:hAnsi="Times New Roman"/>
          <w:b/>
          <w:sz w:val="24"/>
          <w:szCs w:val="24"/>
        </w:rPr>
        <w:t xml:space="preserve">5.   </w:t>
      </w:r>
      <w:r w:rsidRPr="00E5444E">
        <w:rPr>
          <w:rFonts w:ascii="Times New Roman" w:hAnsi="Times New Roman"/>
          <w:b/>
          <w:sz w:val="24"/>
          <w:szCs w:val="24"/>
          <w:lang w:val="vi-VN"/>
        </w:rPr>
        <w:t>Thời hạn báo giá:</w:t>
      </w:r>
      <w:r w:rsidRPr="00E5444E">
        <w:rPr>
          <w:rFonts w:ascii="Times New Roman" w:hAnsi="Times New Roman"/>
          <w:sz w:val="24"/>
          <w:szCs w:val="24"/>
          <w:lang w:val="vi-VN"/>
        </w:rPr>
        <w:t xml:space="preserve"> </w:t>
      </w:r>
      <w:r w:rsidRPr="00E5444E">
        <w:rPr>
          <w:rFonts w:ascii="Times New Roman" w:hAnsi="Times New Roman"/>
          <w:sz w:val="24"/>
          <w:szCs w:val="24"/>
        </w:rPr>
        <w:t xml:space="preserve">Phiếu báo giá có giá trị trong vòng </w:t>
      </w:r>
      <w:r w:rsidR="00201166" w:rsidRPr="00E5444E">
        <w:rPr>
          <w:rFonts w:ascii="Times New Roman" w:hAnsi="Times New Roman"/>
          <w:sz w:val="24"/>
          <w:szCs w:val="24"/>
          <w:lang w:val="vi-VN"/>
        </w:rPr>
        <w:t>20</w:t>
      </w:r>
      <w:r w:rsidRPr="00E5444E">
        <w:rPr>
          <w:rFonts w:ascii="Times New Roman" w:hAnsi="Times New Roman"/>
          <w:sz w:val="24"/>
          <w:szCs w:val="24"/>
        </w:rPr>
        <w:t xml:space="preserve"> ngày kể từ ngày ghi trên</w:t>
      </w:r>
      <w:r w:rsidR="00E9678D" w:rsidRPr="00E5444E">
        <w:rPr>
          <w:rFonts w:ascii="Times New Roman" w:hAnsi="Times New Roman"/>
          <w:sz w:val="24"/>
          <w:szCs w:val="24"/>
          <w:lang w:val="vi-VN"/>
        </w:rPr>
        <w:t>.</w:t>
      </w:r>
    </w:p>
    <w:p w14:paraId="66F808F2" w14:textId="3573A6DC" w:rsidR="00D65B63" w:rsidRPr="00E5444E"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94"/>
        <w:gridCol w:w="5148"/>
      </w:tblGrid>
      <w:tr w:rsidR="00D65B63" w:rsidRPr="00E5444E" w14:paraId="1D6246E1" w14:textId="77777777" w:rsidTr="00A27A4C">
        <w:trPr>
          <w:trHeight w:val="2210"/>
        </w:trPr>
        <w:tc>
          <w:tcPr>
            <w:tcW w:w="4608" w:type="dxa"/>
          </w:tcPr>
          <w:p w14:paraId="547C2B71" w14:textId="77777777" w:rsidR="00D65B63" w:rsidRPr="00E5444E" w:rsidRDefault="00D65B63" w:rsidP="00A27A4C">
            <w:pPr>
              <w:spacing w:line="276" w:lineRule="auto"/>
              <w:rPr>
                <w:rFonts w:ascii="Times New Roman" w:hAnsi="Times New Roman"/>
                <w:b/>
                <w:sz w:val="24"/>
                <w:szCs w:val="24"/>
              </w:rPr>
            </w:pPr>
            <w:r w:rsidRPr="00E5444E">
              <w:rPr>
                <w:rFonts w:ascii="Times New Roman" w:hAnsi="Times New Roman"/>
                <w:b/>
                <w:sz w:val="24"/>
                <w:szCs w:val="24"/>
                <w:lang w:val="vi-VN"/>
              </w:rPr>
              <w:t>Mọi thông tin xin liên hệ:</w:t>
            </w:r>
          </w:p>
          <w:p w14:paraId="77CD9D69" w14:textId="28CC2DDF" w:rsidR="00D65B63" w:rsidRPr="00965369" w:rsidRDefault="00965369" w:rsidP="0096536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Hồng Cơ Thành</w:t>
            </w:r>
            <w:r w:rsidR="00D65B63" w:rsidRPr="00E5444E">
              <w:rPr>
                <w:rFonts w:ascii="Times New Roman" w:hAnsi="Times New Roman"/>
                <w:b/>
                <w:i/>
                <w:color w:val="FF0000"/>
                <w:sz w:val="24"/>
                <w:szCs w:val="24"/>
                <w:lang w:val="vi-VN"/>
              </w:rPr>
              <w:t xml:space="preserve"> (Mr.</w:t>
            </w:r>
            <w:r>
              <w:rPr>
                <w:rFonts w:ascii="Times New Roman" w:hAnsi="Times New Roman"/>
                <w:b/>
                <w:i/>
                <w:color w:val="FF0000"/>
                <w:sz w:val="24"/>
                <w:szCs w:val="24"/>
              </w:rPr>
              <w:t xml:space="preserve"> Tommy</w:t>
            </w:r>
            <w:r w:rsidR="00D65B63" w:rsidRPr="00E5444E">
              <w:rPr>
                <w:rFonts w:ascii="Times New Roman" w:hAnsi="Times New Roman"/>
                <w:b/>
                <w:i/>
                <w:color w:val="FF0000"/>
                <w:sz w:val="24"/>
                <w:szCs w:val="24"/>
                <w:lang w:val="vi-VN"/>
              </w:rPr>
              <w:t>)</w:t>
            </w:r>
          </w:p>
          <w:p w14:paraId="368CD2F2" w14:textId="27BC4F27" w:rsidR="00D65B63" w:rsidRPr="00965369" w:rsidRDefault="00D65B63" w:rsidP="00965369">
            <w:pPr>
              <w:numPr>
                <w:ilvl w:val="0"/>
                <w:numId w:val="2"/>
              </w:numPr>
              <w:spacing w:line="276" w:lineRule="auto"/>
              <w:rPr>
                <w:rFonts w:ascii="Times New Roman" w:hAnsi="Times New Roman"/>
                <w:i/>
                <w:sz w:val="24"/>
                <w:szCs w:val="24"/>
                <w:lang w:val="vi-VN"/>
              </w:rPr>
            </w:pPr>
            <w:r w:rsidRPr="00E5444E">
              <w:rPr>
                <w:rFonts w:ascii="Times New Roman" w:hAnsi="Times New Roman"/>
                <w:b/>
                <w:i/>
                <w:sz w:val="24"/>
                <w:szCs w:val="24"/>
                <w:lang w:val="vi-VN"/>
              </w:rPr>
              <w:t>Tel:</w:t>
            </w:r>
            <w:r w:rsidRPr="00E5444E">
              <w:rPr>
                <w:rFonts w:ascii="Times New Roman" w:hAnsi="Times New Roman"/>
                <w:i/>
                <w:sz w:val="24"/>
                <w:szCs w:val="24"/>
                <w:lang w:val="vi-VN"/>
              </w:rPr>
              <w:t xml:space="preserve"> (</w:t>
            </w:r>
            <w:r w:rsidR="00965369">
              <w:rPr>
                <w:rFonts w:ascii="Times New Roman" w:hAnsi="Times New Roman"/>
                <w:i/>
                <w:sz w:val="24"/>
                <w:szCs w:val="24"/>
              </w:rPr>
              <w:t>082) 666 44 22</w:t>
            </w:r>
            <w:r w:rsidRPr="00E5444E">
              <w:rPr>
                <w:rFonts w:ascii="Times New Roman" w:hAnsi="Times New Roman"/>
                <w:i/>
                <w:sz w:val="24"/>
                <w:szCs w:val="24"/>
              </w:rPr>
              <w:t xml:space="preserve"> </w:t>
            </w:r>
          </w:p>
          <w:p w14:paraId="53855A7D" w14:textId="269F656D" w:rsidR="00D65B63" w:rsidRPr="007A4912" w:rsidRDefault="00D65B63" w:rsidP="00D65B63">
            <w:pPr>
              <w:numPr>
                <w:ilvl w:val="0"/>
                <w:numId w:val="2"/>
              </w:numPr>
              <w:spacing w:line="276" w:lineRule="auto"/>
              <w:rPr>
                <w:rFonts w:ascii="Times New Roman" w:hAnsi="Times New Roman"/>
                <w:i/>
                <w:iCs/>
                <w:sz w:val="24"/>
                <w:szCs w:val="24"/>
                <w:lang w:val="vi-VN"/>
              </w:rPr>
            </w:pPr>
            <w:r w:rsidRPr="00E5444E">
              <w:rPr>
                <w:rFonts w:ascii="Times New Roman" w:hAnsi="Times New Roman"/>
                <w:b/>
                <w:i/>
                <w:sz w:val="24"/>
                <w:szCs w:val="24"/>
                <w:lang w:val="vi-VN"/>
              </w:rPr>
              <w:t>Mail:</w:t>
            </w:r>
            <w:r w:rsidRPr="007A4912">
              <w:rPr>
                <w:rFonts w:ascii="Times New Roman" w:hAnsi="Times New Roman"/>
                <w:i/>
                <w:sz w:val="24"/>
                <w:szCs w:val="24"/>
                <w:lang w:val="vi-VN"/>
              </w:rPr>
              <w:t xml:space="preserve"> </w:t>
            </w:r>
            <w:r w:rsidR="00965369" w:rsidRPr="007A4912">
              <w:rPr>
                <w:rStyle w:val="Hyperlink"/>
                <w:rFonts w:ascii="Times New Roman" w:hAnsi="Times New Roman"/>
                <w:i/>
                <w:iCs/>
                <w:sz w:val="24"/>
                <w:szCs w:val="24"/>
              </w:rPr>
              <w:t>thanh.hongco</w:t>
            </w:r>
            <w:r w:rsidRPr="007A4912">
              <w:rPr>
                <w:rFonts w:ascii="Times New Roman" w:hAnsi="Times New Roman"/>
                <w:i/>
                <w:iCs/>
                <w:color w:val="0000FF"/>
                <w:sz w:val="24"/>
                <w:szCs w:val="24"/>
                <w:u w:val="single"/>
              </w:rPr>
              <w:t>@vietnguyenco</w:t>
            </w:r>
            <w:r w:rsidR="00965369" w:rsidRPr="007A4912">
              <w:rPr>
                <w:rFonts w:ascii="Times New Roman" w:hAnsi="Times New Roman"/>
                <w:i/>
                <w:iCs/>
                <w:color w:val="0000FF"/>
                <w:sz w:val="24"/>
                <w:szCs w:val="24"/>
                <w:u w:val="single"/>
              </w:rPr>
              <w:t>.</w:t>
            </w:r>
            <w:r w:rsidRPr="007A4912">
              <w:rPr>
                <w:rFonts w:ascii="Times New Roman" w:hAnsi="Times New Roman"/>
                <w:i/>
                <w:iCs/>
                <w:color w:val="0000FF"/>
                <w:sz w:val="24"/>
                <w:szCs w:val="24"/>
                <w:u w:val="single"/>
              </w:rPr>
              <w:t>vn</w:t>
            </w:r>
          </w:p>
          <w:p w14:paraId="3DED5FAD" w14:textId="010BBD1D" w:rsidR="00D65B63" w:rsidRPr="007A4912" w:rsidRDefault="00D65B63" w:rsidP="00A27A4C">
            <w:pPr>
              <w:spacing w:line="276" w:lineRule="auto"/>
              <w:ind w:left="360"/>
              <w:rPr>
                <w:rFonts w:ascii="Times New Roman" w:hAnsi="Times New Roman"/>
                <w:i/>
                <w:iCs/>
                <w:sz w:val="24"/>
                <w:szCs w:val="24"/>
                <w:lang w:val="vi-VN"/>
              </w:rPr>
            </w:pPr>
            <w:r w:rsidRPr="007A4912">
              <w:rPr>
                <w:rFonts w:ascii="Times New Roman" w:hAnsi="Times New Roman"/>
                <w:i/>
                <w:iCs/>
                <w:sz w:val="24"/>
                <w:szCs w:val="24"/>
                <w:lang w:val="vi-VN"/>
              </w:rPr>
              <w:t xml:space="preserve">          </w:t>
            </w:r>
            <w:r w:rsidR="00965369" w:rsidRPr="007A4912">
              <w:rPr>
                <w:rStyle w:val="Hyperlink"/>
                <w:rFonts w:ascii="Times New Roman" w:hAnsi="Times New Roman"/>
                <w:i/>
                <w:iCs/>
                <w:sz w:val="24"/>
                <w:szCs w:val="24"/>
              </w:rPr>
              <w:t>thanh</w:t>
            </w:r>
            <w:hyperlink r:id="rId12" w:history="1">
              <w:r w:rsidR="007A4912" w:rsidRPr="007A4912">
                <w:rPr>
                  <w:rStyle w:val="Hyperlink"/>
                  <w:rFonts w:ascii="Times New Roman" w:hAnsi="Times New Roman"/>
                  <w:i/>
                  <w:iCs/>
                  <w:sz w:val="24"/>
                  <w:szCs w:val="24"/>
                </w:rPr>
                <w:t>vietnguyen.com@gmail.com</w:t>
              </w:r>
            </w:hyperlink>
          </w:p>
          <w:p w14:paraId="567C49C3" w14:textId="03D7669C" w:rsidR="00D65B63" w:rsidRPr="00E5444E" w:rsidRDefault="00D65B63" w:rsidP="00A27A4C">
            <w:pPr>
              <w:spacing w:line="276" w:lineRule="auto"/>
              <w:rPr>
                <w:rFonts w:ascii="Times New Roman" w:hAnsi="Times New Roman"/>
                <w:i/>
                <w:sz w:val="24"/>
                <w:szCs w:val="24"/>
              </w:rPr>
            </w:pPr>
          </w:p>
        </w:tc>
        <w:tc>
          <w:tcPr>
            <w:tcW w:w="5220" w:type="dxa"/>
          </w:tcPr>
          <w:p w14:paraId="7926967A"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CÔNG TY TNHH TMDV KT VIỆT NGUYỄN</w:t>
            </w:r>
          </w:p>
          <w:p w14:paraId="5867C1F3" w14:textId="62AEB4C2" w:rsidR="00D65B63" w:rsidRPr="00E5444E" w:rsidRDefault="00035293" w:rsidP="00A27A4C">
            <w:pPr>
              <w:jc w:val="center"/>
              <w:rPr>
                <w:rFonts w:ascii="Times New Roman" w:hAnsi="Times New Roman"/>
                <w:b/>
                <w:sz w:val="24"/>
                <w:szCs w:val="24"/>
              </w:rPr>
            </w:pPr>
            <w:r w:rsidRPr="00E5444E">
              <w:rPr>
                <w:rFonts w:ascii="Times New Roman" w:hAnsi="Times New Roman"/>
                <w:b/>
                <w:sz w:val="24"/>
                <w:szCs w:val="24"/>
              </w:rPr>
              <w:t>GIÁM ĐỐC ĐIỀU HÀNH</w:t>
            </w:r>
          </w:p>
          <w:p w14:paraId="1F887C64" w14:textId="77777777" w:rsidR="00D65B63" w:rsidRPr="00E5444E" w:rsidRDefault="00D65B63" w:rsidP="00A27A4C">
            <w:pPr>
              <w:jc w:val="center"/>
              <w:rPr>
                <w:rFonts w:ascii="Times New Roman" w:hAnsi="Times New Roman"/>
                <w:b/>
                <w:sz w:val="24"/>
                <w:szCs w:val="24"/>
              </w:rPr>
            </w:pPr>
          </w:p>
          <w:p w14:paraId="5218DE7F" w14:textId="77777777" w:rsidR="00D65B63" w:rsidRPr="00E5444E" w:rsidRDefault="00D65B63" w:rsidP="00A27A4C">
            <w:pPr>
              <w:jc w:val="center"/>
              <w:rPr>
                <w:rFonts w:ascii="Times New Roman" w:hAnsi="Times New Roman"/>
                <w:b/>
                <w:sz w:val="24"/>
                <w:szCs w:val="24"/>
              </w:rPr>
            </w:pPr>
          </w:p>
          <w:p w14:paraId="1F1C83A2" w14:textId="77777777" w:rsidR="00D65B63" w:rsidRPr="00E5444E" w:rsidRDefault="00D65B63" w:rsidP="00A27A4C">
            <w:pPr>
              <w:jc w:val="center"/>
              <w:rPr>
                <w:rFonts w:ascii="Times New Roman" w:hAnsi="Times New Roman"/>
                <w:b/>
                <w:sz w:val="24"/>
                <w:szCs w:val="24"/>
              </w:rPr>
            </w:pPr>
          </w:p>
          <w:p w14:paraId="23F29AFF" w14:textId="77DD15F0" w:rsidR="00D65B63" w:rsidRPr="00E5444E" w:rsidRDefault="00D65B63" w:rsidP="00A27A4C">
            <w:pPr>
              <w:jc w:val="center"/>
              <w:rPr>
                <w:rFonts w:ascii="Times New Roman" w:hAnsi="Times New Roman"/>
                <w:b/>
                <w:sz w:val="24"/>
                <w:szCs w:val="24"/>
              </w:rPr>
            </w:pPr>
          </w:p>
          <w:p w14:paraId="2D30E482" w14:textId="77777777" w:rsidR="00D65B63" w:rsidRPr="00E5444E" w:rsidRDefault="00D65B63" w:rsidP="009A43AC">
            <w:pPr>
              <w:rPr>
                <w:rFonts w:ascii="Times New Roman" w:hAnsi="Times New Roman"/>
                <w:b/>
                <w:sz w:val="24"/>
                <w:szCs w:val="24"/>
              </w:rPr>
            </w:pPr>
          </w:p>
          <w:p w14:paraId="47BB07B9"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 xml:space="preserve"> NGUYỄN HOÀNG LONG</w:t>
            </w:r>
          </w:p>
          <w:p w14:paraId="6D241C65" w14:textId="77777777" w:rsidR="00D65B63" w:rsidRPr="00E5444E" w:rsidRDefault="00D65B63" w:rsidP="00A27A4C">
            <w:pPr>
              <w:spacing w:line="276" w:lineRule="auto"/>
              <w:rPr>
                <w:rFonts w:ascii="Times New Roman" w:hAnsi="Times New Roman"/>
                <w:b/>
                <w:sz w:val="24"/>
                <w:szCs w:val="24"/>
              </w:rPr>
            </w:pPr>
          </w:p>
        </w:tc>
      </w:tr>
      <w:bookmarkEnd w:id="0"/>
    </w:tbl>
    <w:p w14:paraId="27ECE3AC" w14:textId="77777777" w:rsidR="00743739" w:rsidRPr="00E5444E" w:rsidRDefault="00743739" w:rsidP="00410AA8">
      <w:pPr>
        <w:jc w:val="center"/>
        <w:rPr>
          <w:rFonts w:ascii="Times New Roman" w:hAnsi="Times New Roman"/>
          <w:b/>
          <w:sz w:val="48"/>
          <w:szCs w:val="48"/>
          <w:lang w:val="vi-VN"/>
        </w:rPr>
      </w:pPr>
    </w:p>
    <w:sectPr w:rsidR="00743739" w:rsidRPr="00E5444E"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AAAF" w14:textId="77777777" w:rsidR="00CB3562" w:rsidRDefault="00CB3562" w:rsidP="00072C39">
      <w:r>
        <w:separator/>
      </w:r>
    </w:p>
  </w:endnote>
  <w:endnote w:type="continuationSeparator" w:id="0">
    <w:p w14:paraId="4625B1B0" w14:textId="77777777" w:rsidR="00CB3562" w:rsidRDefault="00CB356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78741F">
          <w:rPr>
            <w:rFonts w:ascii="Montserrat" w:hAnsi="Montserrat"/>
            <w:b/>
            <w:bCs/>
            <w:color w:val="FF0000"/>
            <w:sz w:val="16"/>
            <w:szCs w:val="16"/>
            <w:lang w:val="vi-VN"/>
          </w:rPr>
          <w:t>HCM</w:t>
        </w:r>
        <w:r w:rsidR="005820C4"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78741F">
          <w:rPr>
            <w:rFonts w:ascii="Montserrat" w:hAnsi="Montserrat"/>
            <w:b/>
            <w:bCs/>
            <w:color w:val="FF0000"/>
            <w:sz w:val="16"/>
            <w:szCs w:val="16"/>
            <w:lang w:val="vi-VN"/>
          </w:rPr>
          <w:t>Đà</w:t>
        </w:r>
        <w:r w:rsidRPr="00913E43">
          <w:rPr>
            <w:rFonts w:ascii="Montserrat" w:hAnsi="Montserrat"/>
            <w:b/>
            <w:bCs/>
            <w:color w:val="FF0000"/>
            <w:sz w:val="16"/>
            <w:szCs w:val="16"/>
            <w:lang w:val="vi-VN"/>
          </w:rPr>
          <w:t xml:space="preserve"> Nẵng</w:t>
        </w:r>
        <w:r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Pr="0078741F"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78741F">
          <w:rPr>
            <w:rFonts w:ascii="Montserrat" w:hAnsi="Montserrat"/>
            <w:b/>
            <w:bCs/>
            <w:noProof/>
            <w:sz w:val="16"/>
            <w:szCs w:val="16"/>
            <w:lang w:val="vi-VN"/>
          </w:rPr>
          <w:t xml:space="preserve">Tel: </w:t>
        </w:r>
        <w:r w:rsidR="005820C4" w:rsidRPr="0078741F">
          <w:rPr>
            <w:rFonts w:ascii="Montserrat" w:hAnsi="Montserrat"/>
            <w:noProof/>
            <w:sz w:val="16"/>
            <w:szCs w:val="16"/>
            <w:lang w:val="vi-VN"/>
          </w:rPr>
          <w:t>(+84-8).66 570 570 (HCM) |  (+84-24).32 009276  (HN) |</w:t>
        </w:r>
      </w:p>
      <w:p w14:paraId="1996F7BA" w14:textId="7BE8183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403C52" w:rsidRPr="00DA550F">
          <w:rPr>
            <w:rFonts w:ascii="Montserrat" w:hAnsi="Montserrat"/>
            <w:noProof/>
            <w:sz w:val="16"/>
            <w:szCs w:val="16"/>
          </w:rPr>
          <w:t xml:space="preserve">  </w:t>
        </w:r>
        <w:r w:rsidR="00F714AB" w:rsidRPr="00DA550F">
          <w:rPr>
            <w:rFonts w:ascii="Montserrat" w:hAnsi="Montserrat"/>
            <w:noProof/>
            <w:sz w:val="16"/>
            <w:szCs w:val="16"/>
            <w:lang w:val="vi-VN"/>
          </w:rPr>
          <w:t xml:space="preserve">                                                </w:t>
        </w:r>
        <w:r w:rsidR="00913E43">
          <w:rPr>
            <w:rFonts w:ascii="Montserrat" w:hAnsi="Montserrat"/>
            <w:noProof/>
            <w:sz w:val="16"/>
            <w:szCs w:val="16"/>
            <w:lang w:val="vi-VN"/>
          </w:rPr>
          <w:t xml:space="preserve">        </w:t>
        </w:r>
        <w:r w:rsidR="00F714AB" w:rsidRPr="00DA550F">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CB3562"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95F8" w14:textId="77777777" w:rsidR="00CB3562" w:rsidRDefault="00CB3562" w:rsidP="00072C39">
      <w:r>
        <w:separator/>
      </w:r>
    </w:p>
  </w:footnote>
  <w:footnote w:type="continuationSeparator" w:id="0">
    <w:p w14:paraId="7BA78BF6" w14:textId="77777777" w:rsidR="00CB3562" w:rsidRDefault="00CB356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C5"/>
    <w:multiLevelType w:val="hybridMultilevel"/>
    <w:tmpl w:val="5032240E"/>
    <w:lvl w:ilvl="0" w:tplc="AEC64DE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B1805F8">
      <w:numFmt w:val="bullet"/>
      <w:lvlText w:val=""/>
      <w:lvlJc w:val="left"/>
      <w:pPr>
        <w:ind w:left="630" w:hanging="284"/>
      </w:pPr>
      <w:rPr>
        <w:rFonts w:ascii="Symbol" w:eastAsia="Symbol" w:hAnsi="Symbol" w:cs="Symbol" w:hint="default"/>
        <w:w w:val="100"/>
        <w:sz w:val="24"/>
        <w:szCs w:val="24"/>
        <w:lang w:val="vi" w:eastAsia="en-US" w:bidi="ar-SA"/>
      </w:rPr>
    </w:lvl>
    <w:lvl w:ilvl="2" w:tplc="5A944240">
      <w:numFmt w:val="bullet"/>
      <w:lvlText w:val="•"/>
      <w:lvlJc w:val="left"/>
      <w:pPr>
        <w:ind w:left="1012" w:hanging="284"/>
      </w:pPr>
      <w:rPr>
        <w:rFonts w:hint="default"/>
        <w:lang w:val="vi" w:eastAsia="en-US" w:bidi="ar-SA"/>
      </w:rPr>
    </w:lvl>
    <w:lvl w:ilvl="3" w:tplc="0236246E">
      <w:numFmt w:val="bullet"/>
      <w:lvlText w:val="•"/>
      <w:lvlJc w:val="left"/>
      <w:pPr>
        <w:ind w:left="1385" w:hanging="284"/>
      </w:pPr>
      <w:rPr>
        <w:rFonts w:hint="default"/>
        <w:lang w:val="vi" w:eastAsia="en-US" w:bidi="ar-SA"/>
      </w:rPr>
    </w:lvl>
    <w:lvl w:ilvl="4" w:tplc="E81035A0">
      <w:numFmt w:val="bullet"/>
      <w:lvlText w:val="•"/>
      <w:lvlJc w:val="left"/>
      <w:pPr>
        <w:ind w:left="1758" w:hanging="284"/>
      </w:pPr>
      <w:rPr>
        <w:rFonts w:hint="default"/>
        <w:lang w:val="vi" w:eastAsia="en-US" w:bidi="ar-SA"/>
      </w:rPr>
    </w:lvl>
    <w:lvl w:ilvl="5" w:tplc="CA70E5CC">
      <w:numFmt w:val="bullet"/>
      <w:lvlText w:val="•"/>
      <w:lvlJc w:val="left"/>
      <w:pPr>
        <w:ind w:left="2130" w:hanging="284"/>
      </w:pPr>
      <w:rPr>
        <w:rFonts w:hint="default"/>
        <w:lang w:val="vi" w:eastAsia="en-US" w:bidi="ar-SA"/>
      </w:rPr>
    </w:lvl>
    <w:lvl w:ilvl="6" w:tplc="6AC44656">
      <w:numFmt w:val="bullet"/>
      <w:lvlText w:val="•"/>
      <w:lvlJc w:val="left"/>
      <w:pPr>
        <w:ind w:left="2503" w:hanging="284"/>
      </w:pPr>
      <w:rPr>
        <w:rFonts w:hint="default"/>
        <w:lang w:val="vi" w:eastAsia="en-US" w:bidi="ar-SA"/>
      </w:rPr>
    </w:lvl>
    <w:lvl w:ilvl="7" w:tplc="D13A5746">
      <w:numFmt w:val="bullet"/>
      <w:lvlText w:val="•"/>
      <w:lvlJc w:val="left"/>
      <w:pPr>
        <w:ind w:left="2876" w:hanging="284"/>
      </w:pPr>
      <w:rPr>
        <w:rFonts w:hint="default"/>
        <w:lang w:val="vi" w:eastAsia="en-US" w:bidi="ar-SA"/>
      </w:rPr>
    </w:lvl>
    <w:lvl w:ilvl="8" w:tplc="8BF8432E">
      <w:numFmt w:val="bullet"/>
      <w:lvlText w:val="•"/>
      <w:lvlJc w:val="left"/>
      <w:pPr>
        <w:ind w:left="3248" w:hanging="284"/>
      </w:pPr>
      <w:rPr>
        <w:rFonts w:hint="default"/>
        <w:lang w:val="vi" w:eastAsia="en-US" w:bidi="ar-SA"/>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250B"/>
    <w:multiLevelType w:val="hybridMultilevel"/>
    <w:tmpl w:val="483A608E"/>
    <w:lvl w:ilvl="0" w:tplc="042A0001">
      <w:start w:val="1"/>
      <w:numFmt w:val="bullet"/>
      <w:lvlText w:val=""/>
      <w:lvlJc w:val="left"/>
      <w:pPr>
        <w:ind w:left="1186" w:hanging="360"/>
      </w:pPr>
      <w:rPr>
        <w:rFonts w:ascii="Symbol" w:hAnsi="Symbol" w:hint="default"/>
      </w:rPr>
    </w:lvl>
    <w:lvl w:ilvl="1" w:tplc="042A0003" w:tentative="1">
      <w:start w:val="1"/>
      <w:numFmt w:val="bullet"/>
      <w:lvlText w:val="o"/>
      <w:lvlJc w:val="left"/>
      <w:pPr>
        <w:ind w:left="1906" w:hanging="360"/>
      </w:pPr>
      <w:rPr>
        <w:rFonts w:ascii="Courier New" w:hAnsi="Courier New" w:cs="Courier New" w:hint="default"/>
      </w:rPr>
    </w:lvl>
    <w:lvl w:ilvl="2" w:tplc="042A0005" w:tentative="1">
      <w:start w:val="1"/>
      <w:numFmt w:val="bullet"/>
      <w:lvlText w:val=""/>
      <w:lvlJc w:val="left"/>
      <w:pPr>
        <w:ind w:left="2626" w:hanging="360"/>
      </w:pPr>
      <w:rPr>
        <w:rFonts w:ascii="Wingdings" w:hAnsi="Wingdings" w:hint="default"/>
      </w:rPr>
    </w:lvl>
    <w:lvl w:ilvl="3" w:tplc="042A0001">
      <w:start w:val="1"/>
      <w:numFmt w:val="bullet"/>
      <w:lvlText w:val=""/>
      <w:lvlJc w:val="left"/>
      <w:pPr>
        <w:ind w:left="3346" w:hanging="360"/>
      </w:pPr>
      <w:rPr>
        <w:rFonts w:ascii="Symbol" w:hAnsi="Symbol" w:hint="default"/>
      </w:rPr>
    </w:lvl>
    <w:lvl w:ilvl="4" w:tplc="042A0003" w:tentative="1">
      <w:start w:val="1"/>
      <w:numFmt w:val="bullet"/>
      <w:lvlText w:val="o"/>
      <w:lvlJc w:val="left"/>
      <w:pPr>
        <w:ind w:left="4066" w:hanging="360"/>
      </w:pPr>
      <w:rPr>
        <w:rFonts w:ascii="Courier New" w:hAnsi="Courier New" w:cs="Courier New" w:hint="default"/>
      </w:rPr>
    </w:lvl>
    <w:lvl w:ilvl="5" w:tplc="042A0005" w:tentative="1">
      <w:start w:val="1"/>
      <w:numFmt w:val="bullet"/>
      <w:lvlText w:val=""/>
      <w:lvlJc w:val="left"/>
      <w:pPr>
        <w:ind w:left="4786" w:hanging="360"/>
      </w:pPr>
      <w:rPr>
        <w:rFonts w:ascii="Wingdings" w:hAnsi="Wingdings" w:hint="default"/>
      </w:rPr>
    </w:lvl>
    <w:lvl w:ilvl="6" w:tplc="042A0001" w:tentative="1">
      <w:start w:val="1"/>
      <w:numFmt w:val="bullet"/>
      <w:lvlText w:val=""/>
      <w:lvlJc w:val="left"/>
      <w:pPr>
        <w:ind w:left="5506" w:hanging="360"/>
      </w:pPr>
      <w:rPr>
        <w:rFonts w:ascii="Symbol" w:hAnsi="Symbol" w:hint="default"/>
      </w:rPr>
    </w:lvl>
    <w:lvl w:ilvl="7" w:tplc="042A0003" w:tentative="1">
      <w:start w:val="1"/>
      <w:numFmt w:val="bullet"/>
      <w:lvlText w:val="o"/>
      <w:lvlJc w:val="left"/>
      <w:pPr>
        <w:ind w:left="6226" w:hanging="360"/>
      </w:pPr>
      <w:rPr>
        <w:rFonts w:ascii="Courier New" w:hAnsi="Courier New" w:cs="Courier New" w:hint="default"/>
      </w:rPr>
    </w:lvl>
    <w:lvl w:ilvl="8" w:tplc="042A0005" w:tentative="1">
      <w:start w:val="1"/>
      <w:numFmt w:val="bullet"/>
      <w:lvlText w:val=""/>
      <w:lvlJc w:val="left"/>
      <w:pPr>
        <w:ind w:left="6946" w:hanging="360"/>
      </w:pPr>
      <w:rPr>
        <w:rFonts w:ascii="Wingdings" w:hAnsi="Wingdings" w:hint="default"/>
      </w:rPr>
    </w:lvl>
  </w:abstractNum>
  <w:abstractNum w:abstractNumId="7" w15:restartNumberingAfterBreak="0">
    <w:nsid w:val="26216A8D"/>
    <w:multiLevelType w:val="hybridMultilevel"/>
    <w:tmpl w:val="BE94B2BE"/>
    <w:lvl w:ilvl="0" w:tplc="042A0001">
      <w:start w:val="1"/>
      <w:numFmt w:val="bullet"/>
      <w:lvlText w:val=""/>
      <w:lvlJc w:val="left"/>
      <w:pPr>
        <w:ind w:left="1084" w:hanging="360"/>
      </w:pPr>
      <w:rPr>
        <w:rFonts w:ascii="Symbol" w:hAnsi="Symbol" w:hint="default"/>
      </w:rPr>
    </w:lvl>
    <w:lvl w:ilvl="1" w:tplc="042A0003" w:tentative="1">
      <w:start w:val="1"/>
      <w:numFmt w:val="bullet"/>
      <w:lvlText w:val="o"/>
      <w:lvlJc w:val="left"/>
      <w:pPr>
        <w:ind w:left="1804" w:hanging="360"/>
      </w:pPr>
      <w:rPr>
        <w:rFonts w:ascii="Courier New" w:hAnsi="Courier New" w:cs="Courier New" w:hint="default"/>
      </w:rPr>
    </w:lvl>
    <w:lvl w:ilvl="2" w:tplc="042A0005" w:tentative="1">
      <w:start w:val="1"/>
      <w:numFmt w:val="bullet"/>
      <w:lvlText w:val=""/>
      <w:lvlJc w:val="left"/>
      <w:pPr>
        <w:ind w:left="2524" w:hanging="360"/>
      </w:pPr>
      <w:rPr>
        <w:rFonts w:ascii="Wingdings" w:hAnsi="Wingdings" w:hint="default"/>
      </w:rPr>
    </w:lvl>
    <w:lvl w:ilvl="3" w:tplc="042A0001" w:tentative="1">
      <w:start w:val="1"/>
      <w:numFmt w:val="bullet"/>
      <w:lvlText w:val=""/>
      <w:lvlJc w:val="left"/>
      <w:pPr>
        <w:ind w:left="3244" w:hanging="360"/>
      </w:pPr>
      <w:rPr>
        <w:rFonts w:ascii="Symbol" w:hAnsi="Symbol" w:hint="default"/>
      </w:rPr>
    </w:lvl>
    <w:lvl w:ilvl="4" w:tplc="042A0003" w:tentative="1">
      <w:start w:val="1"/>
      <w:numFmt w:val="bullet"/>
      <w:lvlText w:val="o"/>
      <w:lvlJc w:val="left"/>
      <w:pPr>
        <w:ind w:left="3964" w:hanging="360"/>
      </w:pPr>
      <w:rPr>
        <w:rFonts w:ascii="Courier New" w:hAnsi="Courier New" w:cs="Courier New" w:hint="default"/>
      </w:rPr>
    </w:lvl>
    <w:lvl w:ilvl="5" w:tplc="042A0005" w:tentative="1">
      <w:start w:val="1"/>
      <w:numFmt w:val="bullet"/>
      <w:lvlText w:val=""/>
      <w:lvlJc w:val="left"/>
      <w:pPr>
        <w:ind w:left="4684" w:hanging="360"/>
      </w:pPr>
      <w:rPr>
        <w:rFonts w:ascii="Wingdings" w:hAnsi="Wingdings" w:hint="default"/>
      </w:rPr>
    </w:lvl>
    <w:lvl w:ilvl="6" w:tplc="042A0001" w:tentative="1">
      <w:start w:val="1"/>
      <w:numFmt w:val="bullet"/>
      <w:lvlText w:val=""/>
      <w:lvlJc w:val="left"/>
      <w:pPr>
        <w:ind w:left="5404" w:hanging="360"/>
      </w:pPr>
      <w:rPr>
        <w:rFonts w:ascii="Symbol" w:hAnsi="Symbol" w:hint="default"/>
      </w:rPr>
    </w:lvl>
    <w:lvl w:ilvl="7" w:tplc="042A0003" w:tentative="1">
      <w:start w:val="1"/>
      <w:numFmt w:val="bullet"/>
      <w:lvlText w:val="o"/>
      <w:lvlJc w:val="left"/>
      <w:pPr>
        <w:ind w:left="6124" w:hanging="360"/>
      </w:pPr>
      <w:rPr>
        <w:rFonts w:ascii="Courier New" w:hAnsi="Courier New" w:cs="Courier New" w:hint="default"/>
      </w:rPr>
    </w:lvl>
    <w:lvl w:ilvl="8" w:tplc="042A0005" w:tentative="1">
      <w:start w:val="1"/>
      <w:numFmt w:val="bullet"/>
      <w:lvlText w:val=""/>
      <w:lvlJc w:val="left"/>
      <w:pPr>
        <w:ind w:left="6844"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2130B"/>
    <w:multiLevelType w:val="hybridMultilevel"/>
    <w:tmpl w:val="1CDEC92E"/>
    <w:lvl w:ilvl="0" w:tplc="6D083E94">
      <w:start w:val="15"/>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1"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4A9A4BE7"/>
    <w:multiLevelType w:val="hybridMultilevel"/>
    <w:tmpl w:val="0052B7EE"/>
    <w:lvl w:ilvl="0" w:tplc="9EA0CC04">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042A0001">
      <w:start w:val="1"/>
      <w:numFmt w:val="bullet"/>
      <w:lvlText w:val=""/>
      <w:lvlJc w:val="left"/>
      <w:pPr>
        <w:ind w:left="723" w:hanging="257"/>
      </w:pPr>
      <w:rPr>
        <w:rFonts w:ascii="Symbol" w:hAnsi="Symbol" w:hint="default"/>
        <w:lang w:val="vi" w:eastAsia="en-US" w:bidi="ar-SA"/>
      </w:rPr>
    </w:lvl>
    <w:lvl w:ilvl="2" w:tplc="47562626">
      <w:numFmt w:val="bullet"/>
      <w:lvlText w:val="•"/>
      <w:lvlJc w:val="left"/>
      <w:pPr>
        <w:ind w:left="1086" w:hanging="257"/>
      </w:pPr>
      <w:rPr>
        <w:rFonts w:hint="default"/>
        <w:lang w:val="vi" w:eastAsia="en-US" w:bidi="ar-SA"/>
      </w:rPr>
    </w:lvl>
    <w:lvl w:ilvl="3" w:tplc="F3D4C18E">
      <w:numFmt w:val="bullet"/>
      <w:lvlText w:val="•"/>
      <w:lvlJc w:val="left"/>
      <w:pPr>
        <w:ind w:left="1450" w:hanging="257"/>
      </w:pPr>
      <w:rPr>
        <w:rFonts w:hint="default"/>
        <w:lang w:val="vi" w:eastAsia="en-US" w:bidi="ar-SA"/>
      </w:rPr>
    </w:lvl>
    <w:lvl w:ilvl="4" w:tplc="17E63784">
      <w:numFmt w:val="bullet"/>
      <w:lvlText w:val="•"/>
      <w:lvlJc w:val="left"/>
      <w:pPr>
        <w:ind w:left="1813" w:hanging="257"/>
      </w:pPr>
      <w:rPr>
        <w:rFonts w:hint="default"/>
        <w:lang w:val="vi" w:eastAsia="en-US" w:bidi="ar-SA"/>
      </w:rPr>
    </w:lvl>
    <w:lvl w:ilvl="5" w:tplc="3506B31C">
      <w:numFmt w:val="bullet"/>
      <w:lvlText w:val="•"/>
      <w:lvlJc w:val="left"/>
      <w:pPr>
        <w:ind w:left="2177" w:hanging="257"/>
      </w:pPr>
      <w:rPr>
        <w:rFonts w:hint="default"/>
        <w:lang w:val="vi" w:eastAsia="en-US" w:bidi="ar-SA"/>
      </w:rPr>
    </w:lvl>
    <w:lvl w:ilvl="6" w:tplc="DDE41A4E">
      <w:numFmt w:val="bullet"/>
      <w:lvlText w:val="•"/>
      <w:lvlJc w:val="left"/>
      <w:pPr>
        <w:ind w:left="2540" w:hanging="257"/>
      </w:pPr>
      <w:rPr>
        <w:rFonts w:hint="default"/>
        <w:lang w:val="vi" w:eastAsia="en-US" w:bidi="ar-SA"/>
      </w:rPr>
    </w:lvl>
    <w:lvl w:ilvl="7" w:tplc="A2A2AB80">
      <w:numFmt w:val="bullet"/>
      <w:lvlText w:val="•"/>
      <w:lvlJc w:val="left"/>
      <w:pPr>
        <w:ind w:left="2903" w:hanging="257"/>
      </w:pPr>
      <w:rPr>
        <w:rFonts w:hint="default"/>
        <w:lang w:val="vi" w:eastAsia="en-US" w:bidi="ar-SA"/>
      </w:rPr>
    </w:lvl>
    <w:lvl w:ilvl="8" w:tplc="CB34057C">
      <w:numFmt w:val="bullet"/>
      <w:lvlText w:val="•"/>
      <w:lvlJc w:val="left"/>
      <w:pPr>
        <w:ind w:left="3267" w:hanging="257"/>
      </w:pPr>
      <w:rPr>
        <w:rFonts w:hint="default"/>
        <w:lang w:val="vi" w:eastAsia="en-US" w:bidi="ar-SA"/>
      </w:rPr>
    </w:lvl>
  </w:abstractNum>
  <w:abstractNum w:abstractNumId="21"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1623E1"/>
    <w:multiLevelType w:val="hybridMultilevel"/>
    <w:tmpl w:val="7040B852"/>
    <w:lvl w:ilvl="0" w:tplc="C3A8A3AE">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F22899C4">
      <w:numFmt w:val="bullet"/>
      <w:lvlText w:val=""/>
      <w:lvlJc w:val="left"/>
      <w:pPr>
        <w:ind w:left="628" w:hanging="286"/>
      </w:pPr>
      <w:rPr>
        <w:rFonts w:ascii="Symbol" w:eastAsia="Symbol" w:hAnsi="Symbol" w:cs="Symbol" w:hint="default"/>
        <w:w w:val="100"/>
        <w:sz w:val="24"/>
        <w:szCs w:val="24"/>
        <w:lang w:val="vi" w:eastAsia="en-US" w:bidi="ar-SA"/>
      </w:rPr>
    </w:lvl>
    <w:lvl w:ilvl="2" w:tplc="781AFC7C">
      <w:numFmt w:val="bullet"/>
      <w:lvlText w:val="•"/>
      <w:lvlJc w:val="left"/>
      <w:pPr>
        <w:ind w:left="994" w:hanging="286"/>
      </w:pPr>
      <w:rPr>
        <w:rFonts w:hint="default"/>
        <w:lang w:val="vi" w:eastAsia="en-US" w:bidi="ar-SA"/>
      </w:rPr>
    </w:lvl>
    <w:lvl w:ilvl="3" w:tplc="CB08AD62">
      <w:numFmt w:val="bullet"/>
      <w:lvlText w:val="•"/>
      <w:lvlJc w:val="left"/>
      <w:pPr>
        <w:ind w:left="1369" w:hanging="286"/>
      </w:pPr>
      <w:rPr>
        <w:rFonts w:hint="default"/>
        <w:lang w:val="vi" w:eastAsia="en-US" w:bidi="ar-SA"/>
      </w:rPr>
    </w:lvl>
    <w:lvl w:ilvl="4" w:tplc="3F24BA22">
      <w:numFmt w:val="bullet"/>
      <w:lvlText w:val="•"/>
      <w:lvlJc w:val="left"/>
      <w:pPr>
        <w:ind w:left="1744" w:hanging="286"/>
      </w:pPr>
      <w:rPr>
        <w:rFonts w:hint="default"/>
        <w:lang w:val="vi" w:eastAsia="en-US" w:bidi="ar-SA"/>
      </w:rPr>
    </w:lvl>
    <w:lvl w:ilvl="5" w:tplc="1BFE60F8">
      <w:numFmt w:val="bullet"/>
      <w:lvlText w:val="•"/>
      <w:lvlJc w:val="left"/>
      <w:pPr>
        <w:ind w:left="2119" w:hanging="286"/>
      </w:pPr>
      <w:rPr>
        <w:rFonts w:hint="default"/>
        <w:lang w:val="vi" w:eastAsia="en-US" w:bidi="ar-SA"/>
      </w:rPr>
    </w:lvl>
    <w:lvl w:ilvl="6" w:tplc="77F6B826">
      <w:numFmt w:val="bullet"/>
      <w:lvlText w:val="•"/>
      <w:lvlJc w:val="left"/>
      <w:pPr>
        <w:ind w:left="2494" w:hanging="286"/>
      </w:pPr>
      <w:rPr>
        <w:rFonts w:hint="default"/>
        <w:lang w:val="vi" w:eastAsia="en-US" w:bidi="ar-SA"/>
      </w:rPr>
    </w:lvl>
    <w:lvl w:ilvl="7" w:tplc="2F9861C4">
      <w:numFmt w:val="bullet"/>
      <w:lvlText w:val="•"/>
      <w:lvlJc w:val="left"/>
      <w:pPr>
        <w:ind w:left="2869" w:hanging="286"/>
      </w:pPr>
      <w:rPr>
        <w:rFonts w:hint="default"/>
        <w:lang w:val="vi" w:eastAsia="en-US" w:bidi="ar-SA"/>
      </w:rPr>
    </w:lvl>
    <w:lvl w:ilvl="8" w:tplc="24E6E84A">
      <w:numFmt w:val="bullet"/>
      <w:lvlText w:val="•"/>
      <w:lvlJc w:val="left"/>
      <w:pPr>
        <w:ind w:left="3244" w:hanging="286"/>
      </w:pPr>
      <w:rPr>
        <w:rFonts w:hint="default"/>
        <w:lang w:val="vi" w:eastAsia="en-US" w:bidi="ar-SA"/>
      </w:rPr>
    </w:lvl>
  </w:abstractNum>
  <w:abstractNum w:abstractNumId="23" w15:restartNumberingAfterBreak="0">
    <w:nsid w:val="53413662"/>
    <w:multiLevelType w:val="hybridMultilevel"/>
    <w:tmpl w:val="003C6F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4692B"/>
    <w:multiLevelType w:val="hybridMultilevel"/>
    <w:tmpl w:val="CAB04C1E"/>
    <w:lvl w:ilvl="0" w:tplc="948ADC8A">
      <w:numFmt w:val="bullet"/>
      <w:lvlText w:val="-"/>
      <w:lvlJc w:val="left"/>
      <w:pPr>
        <w:ind w:left="364" w:hanging="257"/>
      </w:pPr>
      <w:rPr>
        <w:rFonts w:ascii="Times New Roman" w:eastAsia="Times New Roman" w:hAnsi="Times New Roman" w:cs="Times New Roman" w:hint="default"/>
        <w:spacing w:val="-5"/>
        <w:w w:val="99"/>
        <w:sz w:val="24"/>
        <w:szCs w:val="24"/>
        <w:lang w:val="vi" w:eastAsia="en-US" w:bidi="ar-SA"/>
      </w:rPr>
    </w:lvl>
    <w:lvl w:ilvl="1" w:tplc="4992DCEE">
      <w:numFmt w:val="bullet"/>
      <w:lvlText w:val="•"/>
      <w:lvlJc w:val="left"/>
      <w:pPr>
        <w:ind w:left="723" w:hanging="257"/>
      </w:pPr>
      <w:rPr>
        <w:rFonts w:hint="default"/>
        <w:lang w:val="vi" w:eastAsia="en-US" w:bidi="ar-SA"/>
      </w:rPr>
    </w:lvl>
    <w:lvl w:ilvl="2" w:tplc="5A4ED198">
      <w:numFmt w:val="bullet"/>
      <w:lvlText w:val="•"/>
      <w:lvlJc w:val="left"/>
      <w:pPr>
        <w:ind w:left="1086" w:hanging="257"/>
      </w:pPr>
      <w:rPr>
        <w:rFonts w:hint="default"/>
        <w:lang w:val="vi" w:eastAsia="en-US" w:bidi="ar-SA"/>
      </w:rPr>
    </w:lvl>
    <w:lvl w:ilvl="3" w:tplc="47E20F42">
      <w:numFmt w:val="bullet"/>
      <w:lvlText w:val="•"/>
      <w:lvlJc w:val="left"/>
      <w:pPr>
        <w:ind w:left="1450" w:hanging="257"/>
      </w:pPr>
      <w:rPr>
        <w:rFonts w:hint="default"/>
        <w:lang w:val="vi" w:eastAsia="en-US" w:bidi="ar-SA"/>
      </w:rPr>
    </w:lvl>
    <w:lvl w:ilvl="4" w:tplc="97948DD6">
      <w:numFmt w:val="bullet"/>
      <w:lvlText w:val="•"/>
      <w:lvlJc w:val="left"/>
      <w:pPr>
        <w:ind w:left="1813" w:hanging="257"/>
      </w:pPr>
      <w:rPr>
        <w:rFonts w:hint="default"/>
        <w:lang w:val="vi" w:eastAsia="en-US" w:bidi="ar-SA"/>
      </w:rPr>
    </w:lvl>
    <w:lvl w:ilvl="5" w:tplc="CB88CF1A">
      <w:numFmt w:val="bullet"/>
      <w:lvlText w:val="•"/>
      <w:lvlJc w:val="left"/>
      <w:pPr>
        <w:ind w:left="2177" w:hanging="257"/>
      </w:pPr>
      <w:rPr>
        <w:rFonts w:hint="default"/>
        <w:lang w:val="vi" w:eastAsia="en-US" w:bidi="ar-SA"/>
      </w:rPr>
    </w:lvl>
    <w:lvl w:ilvl="6" w:tplc="9C02878E">
      <w:numFmt w:val="bullet"/>
      <w:lvlText w:val="•"/>
      <w:lvlJc w:val="left"/>
      <w:pPr>
        <w:ind w:left="2540" w:hanging="257"/>
      </w:pPr>
      <w:rPr>
        <w:rFonts w:hint="default"/>
        <w:lang w:val="vi" w:eastAsia="en-US" w:bidi="ar-SA"/>
      </w:rPr>
    </w:lvl>
    <w:lvl w:ilvl="7" w:tplc="C2167DF4">
      <w:numFmt w:val="bullet"/>
      <w:lvlText w:val="•"/>
      <w:lvlJc w:val="left"/>
      <w:pPr>
        <w:ind w:left="2903" w:hanging="257"/>
      </w:pPr>
      <w:rPr>
        <w:rFonts w:hint="default"/>
        <w:lang w:val="vi" w:eastAsia="en-US" w:bidi="ar-SA"/>
      </w:rPr>
    </w:lvl>
    <w:lvl w:ilvl="8" w:tplc="7702F88C">
      <w:numFmt w:val="bullet"/>
      <w:lvlText w:val="•"/>
      <w:lvlJc w:val="left"/>
      <w:pPr>
        <w:ind w:left="3267" w:hanging="257"/>
      </w:pPr>
      <w:rPr>
        <w:rFonts w:hint="default"/>
        <w:lang w:val="vi" w:eastAsia="en-US" w:bidi="ar-SA"/>
      </w:rPr>
    </w:lvl>
  </w:abstractNum>
  <w:abstractNum w:abstractNumId="26" w15:restartNumberingAfterBreak="0">
    <w:nsid w:val="561D4EC3"/>
    <w:multiLevelType w:val="hybridMultilevel"/>
    <w:tmpl w:val="BFCED5D0"/>
    <w:lvl w:ilvl="0" w:tplc="25885B48">
      <w:numFmt w:val="bullet"/>
      <w:lvlText w:val="-"/>
      <w:lvlJc w:val="left"/>
      <w:pPr>
        <w:ind w:left="364" w:hanging="257"/>
      </w:pPr>
      <w:rPr>
        <w:rFonts w:ascii="Times New Roman" w:eastAsia="Times New Roman" w:hAnsi="Times New Roman" w:cs="Times New Roman" w:hint="default"/>
        <w:spacing w:val="-4"/>
        <w:w w:val="99"/>
        <w:sz w:val="24"/>
        <w:szCs w:val="24"/>
        <w:lang w:val="vi" w:eastAsia="en-US" w:bidi="ar-SA"/>
      </w:rPr>
    </w:lvl>
    <w:lvl w:ilvl="1" w:tplc="67DE1B62">
      <w:numFmt w:val="bullet"/>
      <w:lvlText w:val=""/>
      <w:lvlJc w:val="left"/>
      <w:pPr>
        <w:ind w:left="630" w:hanging="284"/>
      </w:pPr>
      <w:rPr>
        <w:rFonts w:ascii="Symbol" w:eastAsia="Symbol" w:hAnsi="Symbol" w:cs="Symbol" w:hint="default"/>
        <w:w w:val="100"/>
        <w:sz w:val="24"/>
        <w:szCs w:val="24"/>
        <w:lang w:val="vi" w:eastAsia="en-US" w:bidi="ar-SA"/>
      </w:rPr>
    </w:lvl>
    <w:lvl w:ilvl="2" w:tplc="F17EF476">
      <w:numFmt w:val="bullet"/>
      <w:lvlText w:val="•"/>
      <w:lvlJc w:val="left"/>
      <w:pPr>
        <w:ind w:left="1012" w:hanging="284"/>
      </w:pPr>
      <w:rPr>
        <w:rFonts w:hint="default"/>
        <w:lang w:val="vi" w:eastAsia="en-US" w:bidi="ar-SA"/>
      </w:rPr>
    </w:lvl>
    <w:lvl w:ilvl="3" w:tplc="E72ACE8A">
      <w:numFmt w:val="bullet"/>
      <w:lvlText w:val="•"/>
      <w:lvlJc w:val="left"/>
      <w:pPr>
        <w:ind w:left="1385" w:hanging="284"/>
      </w:pPr>
      <w:rPr>
        <w:rFonts w:hint="default"/>
        <w:lang w:val="vi" w:eastAsia="en-US" w:bidi="ar-SA"/>
      </w:rPr>
    </w:lvl>
    <w:lvl w:ilvl="4" w:tplc="0D026F12">
      <w:numFmt w:val="bullet"/>
      <w:lvlText w:val="•"/>
      <w:lvlJc w:val="left"/>
      <w:pPr>
        <w:ind w:left="1758" w:hanging="284"/>
      </w:pPr>
      <w:rPr>
        <w:rFonts w:hint="default"/>
        <w:lang w:val="vi" w:eastAsia="en-US" w:bidi="ar-SA"/>
      </w:rPr>
    </w:lvl>
    <w:lvl w:ilvl="5" w:tplc="650CDA0C">
      <w:numFmt w:val="bullet"/>
      <w:lvlText w:val="•"/>
      <w:lvlJc w:val="left"/>
      <w:pPr>
        <w:ind w:left="2130" w:hanging="284"/>
      </w:pPr>
      <w:rPr>
        <w:rFonts w:hint="default"/>
        <w:lang w:val="vi" w:eastAsia="en-US" w:bidi="ar-SA"/>
      </w:rPr>
    </w:lvl>
    <w:lvl w:ilvl="6" w:tplc="B860D6F6">
      <w:numFmt w:val="bullet"/>
      <w:lvlText w:val="•"/>
      <w:lvlJc w:val="left"/>
      <w:pPr>
        <w:ind w:left="2503" w:hanging="284"/>
      </w:pPr>
      <w:rPr>
        <w:rFonts w:hint="default"/>
        <w:lang w:val="vi" w:eastAsia="en-US" w:bidi="ar-SA"/>
      </w:rPr>
    </w:lvl>
    <w:lvl w:ilvl="7" w:tplc="3BF23B76">
      <w:numFmt w:val="bullet"/>
      <w:lvlText w:val="•"/>
      <w:lvlJc w:val="left"/>
      <w:pPr>
        <w:ind w:left="2876" w:hanging="284"/>
      </w:pPr>
      <w:rPr>
        <w:rFonts w:hint="default"/>
        <w:lang w:val="vi" w:eastAsia="en-US" w:bidi="ar-SA"/>
      </w:rPr>
    </w:lvl>
    <w:lvl w:ilvl="8" w:tplc="90D84970">
      <w:numFmt w:val="bullet"/>
      <w:lvlText w:val="•"/>
      <w:lvlJc w:val="left"/>
      <w:pPr>
        <w:ind w:left="3248" w:hanging="284"/>
      </w:pPr>
      <w:rPr>
        <w:rFonts w:hint="default"/>
        <w:lang w:val="vi" w:eastAsia="en-US" w:bidi="ar-SA"/>
      </w:rPr>
    </w:lvl>
  </w:abstractNum>
  <w:abstractNum w:abstractNumId="27"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B7D8E"/>
    <w:multiLevelType w:val="hybridMultilevel"/>
    <w:tmpl w:val="EFAEAD1C"/>
    <w:lvl w:ilvl="0" w:tplc="970C30CE">
      <w:numFmt w:val="bullet"/>
      <w:lvlText w:val="-"/>
      <w:lvlJc w:val="left"/>
      <w:pPr>
        <w:ind w:left="364" w:hanging="257"/>
      </w:pPr>
      <w:rPr>
        <w:rFonts w:ascii="Times New Roman" w:eastAsia="Times New Roman" w:hAnsi="Times New Roman" w:cs="Times New Roman" w:hint="default"/>
        <w:spacing w:val="-7"/>
        <w:w w:val="99"/>
        <w:sz w:val="24"/>
        <w:szCs w:val="24"/>
        <w:lang w:val="vi" w:eastAsia="en-US" w:bidi="ar-SA"/>
      </w:rPr>
    </w:lvl>
    <w:lvl w:ilvl="1" w:tplc="AE02FD8C">
      <w:numFmt w:val="bullet"/>
      <w:lvlText w:val="•"/>
      <w:lvlJc w:val="left"/>
      <w:pPr>
        <w:ind w:left="723" w:hanging="257"/>
      </w:pPr>
      <w:rPr>
        <w:rFonts w:hint="default"/>
        <w:lang w:val="vi" w:eastAsia="en-US" w:bidi="ar-SA"/>
      </w:rPr>
    </w:lvl>
    <w:lvl w:ilvl="2" w:tplc="A0F0C7C6">
      <w:numFmt w:val="bullet"/>
      <w:lvlText w:val="•"/>
      <w:lvlJc w:val="left"/>
      <w:pPr>
        <w:ind w:left="1086" w:hanging="257"/>
      </w:pPr>
      <w:rPr>
        <w:rFonts w:hint="default"/>
        <w:lang w:val="vi" w:eastAsia="en-US" w:bidi="ar-SA"/>
      </w:rPr>
    </w:lvl>
    <w:lvl w:ilvl="3" w:tplc="6D385AE6">
      <w:numFmt w:val="bullet"/>
      <w:lvlText w:val="•"/>
      <w:lvlJc w:val="left"/>
      <w:pPr>
        <w:ind w:left="1450" w:hanging="257"/>
      </w:pPr>
      <w:rPr>
        <w:rFonts w:hint="default"/>
        <w:lang w:val="vi" w:eastAsia="en-US" w:bidi="ar-SA"/>
      </w:rPr>
    </w:lvl>
    <w:lvl w:ilvl="4" w:tplc="B1F44C24">
      <w:numFmt w:val="bullet"/>
      <w:lvlText w:val="•"/>
      <w:lvlJc w:val="left"/>
      <w:pPr>
        <w:ind w:left="1813" w:hanging="257"/>
      </w:pPr>
      <w:rPr>
        <w:rFonts w:hint="default"/>
        <w:lang w:val="vi" w:eastAsia="en-US" w:bidi="ar-SA"/>
      </w:rPr>
    </w:lvl>
    <w:lvl w:ilvl="5" w:tplc="640454F6">
      <w:numFmt w:val="bullet"/>
      <w:lvlText w:val="•"/>
      <w:lvlJc w:val="left"/>
      <w:pPr>
        <w:ind w:left="2177" w:hanging="257"/>
      </w:pPr>
      <w:rPr>
        <w:rFonts w:hint="default"/>
        <w:lang w:val="vi" w:eastAsia="en-US" w:bidi="ar-SA"/>
      </w:rPr>
    </w:lvl>
    <w:lvl w:ilvl="6" w:tplc="C882AB0C">
      <w:numFmt w:val="bullet"/>
      <w:lvlText w:val="•"/>
      <w:lvlJc w:val="left"/>
      <w:pPr>
        <w:ind w:left="2540" w:hanging="257"/>
      </w:pPr>
      <w:rPr>
        <w:rFonts w:hint="default"/>
        <w:lang w:val="vi" w:eastAsia="en-US" w:bidi="ar-SA"/>
      </w:rPr>
    </w:lvl>
    <w:lvl w:ilvl="7" w:tplc="741273B4">
      <w:numFmt w:val="bullet"/>
      <w:lvlText w:val="•"/>
      <w:lvlJc w:val="left"/>
      <w:pPr>
        <w:ind w:left="2903" w:hanging="257"/>
      </w:pPr>
      <w:rPr>
        <w:rFonts w:hint="default"/>
        <w:lang w:val="vi" w:eastAsia="en-US" w:bidi="ar-SA"/>
      </w:rPr>
    </w:lvl>
    <w:lvl w:ilvl="8" w:tplc="2FA4EFA0">
      <w:numFmt w:val="bullet"/>
      <w:lvlText w:val="•"/>
      <w:lvlJc w:val="left"/>
      <w:pPr>
        <w:ind w:left="3267" w:hanging="257"/>
      </w:pPr>
      <w:rPr>
        <w:rFonts w:hint="default"/>
        <w:lang w:val="vi" w:eastAsia="en-US" w:bidi="ar-SA"/>
      </w:rPr>
    </w:lvl>
  </w:abstractNum>
  <w:abstractNum w:abstractNumId="31"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27"/>
  </w:num>
  <w:num w:numId="5">
    <w:abstractNumId w:val="15"/>
  </w:num>
  <w:num w:numId="6">
    <w:abstractNumId w:val="12"/>
  </w:num>
  <w:num w:numId="7">
    <w:abstractNumId w:val="16"/>
  </w:num>
  <w:num w:numId="8">
    <w:abstractNumId w:val="2"/>
  </w:num>
  <w:num w:numId="9">
    <w:abstractNumId w:val="24"/>
  </w:num>
  <w:num w:numId="10">
    <w:abstractNumId w:val="8"/>
  </w:num>
  <w:num w:numId="11">
    <w:abstractNumId w:val="33"/>
  </w:num>
  <w:num w:numId="12">
    <w:abstractNumId w:val="31"/>
  </w:num>
  <w:num w:numId="13">
    <w:abstractNumId w:val="18"/>
  </w:num>
  <w:num w:numId="14">
    <w:abstractNumId w:val="29"/>
  </w:num>
  <w:num w:numId="15">
    <w:abstractNumId w:val="35"/>
  </w:num>
  <w:num w:numId="16">
    <w:abstractNumId w:val="14"/>
  </w:num>
  <w:num w:numId="17">
    <w:abstractNumId w:val="5"/>
  </w:num>
  <w:num w:numId="18">
    <w:abstractNumId w:val="36"/>
  </w:num>
  <w:num w:numId="19">
    <w:abstractNumId w:val="21"/>
  </w:num>
  <w:num w:numId="20">
    <w:abstractNumId w:val="9"/>
  </w:num>
  <w:num w:numId="21">
    <w:abstractNumId w:val="1"/>
  </w:num>
  <w:num w:numId="22">
    <w:abstractNumId w:val="34"/>
  </w:num>
  <w:num w:numId="23">
    <w:abstractNumId w:val="11"/>
  </w:num>
  <w:num w:numId="24">
    <w:abstractNumId w:val="32"/>
  </w:num>
  <w:num w:numId="25">
    <w:abstractNumId w:val="4"/>
  </w:num>
  <w:num w:numId="26">
    <w:abstractNumId w:val="17"/>
  </w:num>
  <w:num w:numId="27">
    <w:abstractNumId w:val="3"/>
  </w:num>
  <w:num w:numId="28">
    <w:abstractNumId w:val="28"/>
  </w:num>
  <w:num w:numId="29">
    <w:abstractNumId w:val="13"/>
  </w:num>
  <w:num w:numId="30">
    <w:abstractNumId w:val="30"/>
  </w:num>
  <w:num w:numId="31">
    <w:abstractNumId w:val="25"/>
  </w:num>
  <w:num w:numId="32">
    <w:abstractNumId w:val="26"/>
  </w:num>
  <w:num w:numId="33">
    <w:abstractNumId w:val="0"/>
  </w:num>
  <w:num w:numId="34">
    <w:abstractNumId w:val="20"/>
  </w:num>
  <w:num w:numId="35">
    <w:abstractNumId w:val="22"/>
  </w:num>
  <w:num w:numId="36">
    <w:abstractNumId w:val="10"/>
  </w:num>
  <w:num w:numId="37">
    <w:abstractNumId w:val="7"/>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36E2"/>
    <w:rsid w:val="000070AD"/>
    <w:rsid w:val="00020A6B"/>
    <w:rsid w:val="00025576"/>
    <w:rsid w:val="000279D1"/>
    <w:rsid w:val="00035293"/>
    <w:rsid w:val="000361D1"/>
    <w:rsid w:val="000543F3"/>
    <w:rsid w:val="0006418D"/>
    <w:rsid w:val="00072C39"/>
    <w:rsid w:val="00077FD9"/>
    <w:rsid w:val="000806FD"/>
    <w:rsid w:val="00090E64"/>
    <w:rsid w:val="00092871"/>
    <w:rsid w:val="00096895"/>
    <w:rsid w:val="000A3014"/>
    <w:rsid w:val="000A7C13"/>
    <w:rsid w:val="000C2D55"/>
    <w:rsid w:val="000D1C5E"/>
    <w:rsid w:val="000D32F4"/>
    <w:rsid w:val="000E7871"/>
    <w:rsid w:val="000F07A1"/>
    <w:rsid w:val="000F0A3F"/>
    <w:rsid w:val="000F3EE7"/>
    <w:rsid w:val="001055D2"/>
    <w:rsid w:val="00111B7A"/>
    <w:rsid w:val="00116CDD"/>
    <w:rsid w:val="00140AD6"/>
    <w:rsid w:val="001506A8"/>
    <w:rsid w:val="00173D42"/>
    <w:rsid w:val="00176238"/>
    <w:rsid w:val="001830F6"/>
    <w:rsid w:val="00190C53"/>
    <w:rsid w:val="001A2527"/>
    <w:rsid w:val="001A7AA1"/>
    <w:rsid w:val="001B09A5"/>
    <w:rsid w:val="001C0828"/>
    <w:rsid w:val="001C1735"/>
    <w:rsid w:val="00200048"/>
    <w:rsid w:val="00200E2B"/>
    <w:rsid w:val="00201166"/>
    <w:rsid w:val="002037F6"/>
    <w:rsid w:val="0020675F"/>
    <w:rsid w:val="00217707"/>
    <w:rsid w:val="002241F9"/>
    <w:rsid w:val="002727FB"/>
    <w:rsid w:val="0027732E"/>
    <w:rsid w:val="002830EE"/>
    <w:rsid w:val="00283CC7"/>
    <w:rsid w:val="00290720"/>
    <w:rsid w:val="00291FE7"/>
    <w:rsid w:val="002A01A5"/>
    <w:rsid w:val="002C0CA9"/>
    <w:rsid w:val="002C2B62"/>
    <w:rsid w:val="002C32D4"/>
    <w:rsid w:val="002E05C1"/>
    <w:rsid w:val="00301961"/>
    <w:rsid w:val="003053F8"/>
    <w:rsid w:val="0030635D"/>
    <w:rsid w:val="003142CE"/>
    <w:rsid w:val="003157C0"/>
    <w:rsid w:val="003162E8"/>
    <w:rsid w:val="0034220C"/>
    <w:rsid w:val="00350A35"/>
    <w:rsid w:val="0035192D"/>
    <w:rsid w:val="00373769"/>
    <w:rsid w:val="003A3643"/>
    <w:rsid w:val="003B4878"/>
    <w:rsid w:val="003E4728"/>
    <w:rsid w:val="003E55D2"/>
    <w:rsid w:val="003F3C05"/>
    <w:rsid w:val="00403C52"/>
    <w:rsid w:val="00410AA8"/>
    <w:rsid w:val="004134AB"/>
    <w:rsid w:val="00413DEC"/>
    <w:rsid w:val="004218AD"/>
    <w:rsid w:val="004241DB"/>
    <w:rsid w:val="00427CF8"/>
    <w:rsid w:val="00432545"/>
    <w:rsid w:val="004515A5"/>
    <w:rsid w:val="00453BF6"/>
    <w:rsid w:val="00465058"/>
    <w:rsid w:val="004931B4"/>
    <w:rsid w:val="004D5CB8"/>
    <w:rsid w:val="004E022B"/>
    <w:rsid w:val="00503D2F"/>
    <w:rsid w:val="005121FA"/>
    <w:rsid w:val="005130AB"/>
    <w:rsid w:val="00522E9D"/>
    <w:rsid w:val="00541558"/>
    <w:rsid w:val="00543671"/>
    <w:rsid w:val="0055373A"/>
    <w:rsid w:val="005566BE"/>
    <w:rsid w:val="00576487"/>
    <w:rsid w:val="005820C4"/>
    <w:rsid w:val="005871F9"/>
    <w:rsid w:val="005D34BF"/>
    <w:rsid w:val="005D396F"/>
    <w:rsid w:val="005E2CC7"/>
    <w:rsid w:val="005E3930"/>
    <w:rsid w:val="005E734D"/>
    <w:rsid w:val="00617579"/>
    <w:rsid w:val="0062661C"/>
    <w:rsid w:val="00626A9E"/>
    <w:rsid w:val="00631DC3"/>
    <w:rsid w:val="006346F3"/>
    <w:rsid w:val="00644BE2"/>
    <w:rsid w:val="0065062A"/>
    <w:rsid w:val="00670251"/>
    <w:rsid w:val="00691CFA"/>
    <w:rsid w:val="006A3ECE"/>
    <w:rsid w:val="006B2F31"/>
    <w:rsid w:val="006C133F"/>
    <w:rsid w:val="006C4BBE"/>
    <w:rsid w:val="006D4312"/>
    <w:rsid w:val="006F7EF8"/>
    <w:rsid w:val="00703AFA"/>
    <w:rsid w:val="00707E8D"/>
    <w:rsid w:val="0073418C"/>
    <w:rsid w:val="00742520"/>
    <w:rsid w:val="00743184"/>
    <w:rsid w:val="0074323F"/>
    <w:rsid w:val="00743739"/>
    <w:rsid w:val="00744C8C"/>
    <w:rsid w:val="00757310"/>
    <w:rsid w:val="00761A70"/>
    <w:rsid w:val="00771C1B"/>
    <w:rsid w:val="00776498"/>
    <w:rsid w:val="0078741F"/>
    <w:rsid w:val="00791350"/>
    <w:rsid w:val="00791421"/>
    <w:rsid w:val="0079246C"/>
    <w:rsid w:val="007933D4"/>
    <w:rsid w:val="007A4912"/>
    <w:rsid w:val="007A5B6B"/>
    <w:rsid w:val="007B1C1F"/>
    <w:rsid w:val="007D1923"/>
    <w:rsid w:val="007E1999"/>
    <w:rsid w:val="00802E7A"/>
    <w:rsid w:val="008051F8"/>
    <w:rsid w:val="00806CA8"/>
    <w:rsid w:val="00813F22"/>
    <w:rsid w:val="008556D0"/>
    <w:rsid w:val="00863A91"/>
    <w:rsid w:val="008670F3"/>
    <w:rsid w:val="008801E7"/>
    <w:rsid w:val="00882661"/>
    <w:rsid w:val="00895924"/>
    <w:rsid w:val="008A68A3"/>
    <w:rsid w:val="008B4918"/>
    <w:rsid w:val="008C69DD"/>
    <w:rsid w:val="009075D6"/>
    <w:rsid w:val="00913E43"/>
    <w:rsid w:val="00916ACC"/>
    <w:rsid w:val="009215BD"/>
    <w:rsid w:val="0092214A"/>
    <w:rsid w:val="009228CA"/>
    <w:rsid w:val="009303F1"/>
    <w:rsid w:val="009354D2"/>
    <w:rsid w:val="00940AB9"/>
    <w:rsid w:val="00943C5A"/>
    <w:rsid w:val="00954C86"/>
    <w:rsid w:val="00962983"/>
    <w:rsid w:val="00965369"/>
    <w:rsid w:val="00967DA3"/>
    <w:rsid w:val="00973614"/>
    <w:rsid w:val="009852A5"/>
    <w:rsid w:val="00996F67"/>
    <w:rsid w:val="009A43AC"/>
    <w:rsid w:val="009C64C6"/>
    <w:rsid w:val="00A118B7"/>
    <w:rsid w:val="00A224A5"/>
    <w:rsid w:val="00A30555"/>
    <w:rsid w:val="00A34466"/>
    <w:rsid w:val="00A41D8A"/>
    <w:rsid w:val="00A4793E"/>
    <w:rsid w:val="00A57146"/>
    <w:rsid w:val="00A611BF"/>
    <w:rsid w:val="00A6181B"/>
    <w:rsid w:val="00A70A4F"/>
    <w:rsid w:val="00A83B3E"/>
    <w:rsid w:val="00A9219F"/>
    <w:rsid w:val="00AA1781"/>
    <w:rsid w:val="00AA3256"/>
    <w:rsid w:val="00B1389E"/>
    <w:rsid w:val="00B26A58"/>
    <w:rsid w:val="00B30A2C"/>
    <w:rsid w:val="00B50F46"/>
    <w:rsid w:val="00B526EB"/>
    <w:rsid w:val="00B67252"/>
    <w:rsid w:val="00B73B50"/>
    <w:rsid w:val="00B74D5D"/>
    <w:rsid w:val="00B90075"/>
    <w:rsid w:val="00B92FF4"/>
    <w:rsid w:val="00BB6AD7"/>
    <w:rsid w:val="00BD19FE"/>
    <w:rsid w:val="00BE4122"/>
    <w:rsid w:val="00C058AC"/>
    <w:rsid w:val="00C11A76"/>
    <w:rsid w:val="00C16B8E"/>
    <w:rsid w:val="00C17165"/>
    <w:rsid w:val="00C30D29"/>
    <w:rsid w:val="00C37ACE"/>
    <w:rsid w:val="00C42FF8"/>
    <w:rsid w:val="00C50262"/>
    <w:rsid w:val="00C5603D"/>
    <w:rsid w:val="00C635CC"/>
    <w:rsid w:val="00C708DB"/>
    <w:rsid w:val="00C72174"/>
    <w:rsid w:val="00C850C1"/>
    <w:rsid w:val="00C86D2C"/>
    <w:rsid w:val="00C9276C"/>
    <w:rsid w:val="00C97B7A"/>
    <w:rsid w:val="00CA0DEA"/>
    <w:rsid w:val="00CA1C68"/>
    <w:rsid w:val="00CB3562"/>
    <w:rsid w:val="00CC2E0E"/>
    <w:rsid w:val="00CC7911"/>
    <w:rsid w:val="00CD4773"/>
    <w:rsid w:val="00CE0B77"/>
    <w:rsid w:val="00CE32A5"/>
    <w:rsid w:val="00CE3634"/>
    <w:rsid w:val="00CF5569"/>
    <w:rsid w:val="00CF5869"/>
    <w:rsid w:val="00D07223"/>
    <w:rsid w:val="00D16DBF"/>
    <w:rsid w:val="00D20B6B"/>
    <w:rsid w:val="00D2121A"/>
    <w:rsid w:val="00D30332"/>
    <w:rsid w:val="00D54940"/>
    <w:rsid w:val="00D608D6"/>
    <w:rsid w:val="00D65B63"/>
    <w:rsid w:val="00D65DBE"/>
    <w:rsid w:val="00D74A16"/>
    <w:rsid w:val="00D75BB8"/>
    <w:rsid w:val="00D908B4"/>
    <w:rsid w:val="00D9436D"/>
    <w:rsid w:val="00DA130A"/>
    <w:rsid w:val="00DA550F"/>
    <w:rsid w:val="00DB7E27"/>
    <w:rsid w:val="00DC0B29"/>
    <w:rsid w:val="00DD010D"/>
    <w:rsid w:val="00E01F2B"/>
    <w:rsid w:val="00E4398E"/>
    <w:rsid w:val="00E440EB"/>
    <w:rsid w:val="00E44220"/>
    <w:rsid w:val="00E52623"/>
    <w:rsid w:val="00E5444E"/>
    <w:rsid w:val="00E55649"/>
    <w:rsid w:val="00E613D1"/>
    <w:rsid w:val="00E620AE"/>
    <w:rsid w:val="00E64066"/>
    <w:rsid w:val="00E765F2"/>
    <w:rsid w:val="00E9678D"/>
    <w:rsid w:val="00E97005"/>
    <w:rsid w:val="00EB61A3"/>
    <w:rsid w:val="00EC2B7D"/>
    <w:rsid w:val="00ED01AB"/>
    <w:rsid w:val="00EE2E0E"/>
    <w:rsid w:val="00EF29C1"/>
    <w:rsid w:val="00EF7390"/>
    <w:rsid w:val="00F127EB"/>
    <w:rsid w:val="00F141B5"/>
    <w:rsid w:val="00F17CCE"/>
    <w:rsid w:val="00F243B0"/>
    <w:rsid w:val="00F47435"/>
    <w:rsid w:val="00F56156"/>
    <w:rsid w:val="00F6361A"/>
    <w:rsid w:val="00F714AB"/>
    <w:rsid w:val="00F72AEA"/>
    <w:rsid w:val="00F94075"/>
    <w:rsid w:val="00F95825"/>
    <w:rsid w:val="00F97A1D"/>
    <w:rsid w:val="00FA1DF9"/>
    <w:rsid w:val="00FA3F9D"/>
    <w:rsid w:val="00FA49B2"/>
    <w:rsid w:val="00FB3149"/>
    <w:rsid w:val="00FC199E"/>
    <w:rsid w:val="00FC552D"/>
    <w:rsid w:val="00FC5C39"/>
    <w:rsid w:val="00FD1A6C"/>
    <w:rsid w:val="00FD6207"/>
    <w:rsid w:val="00FE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customStyle="1" w:styleId="TableParagraph">
    <w:name w:val="Table Paragraph"/>
    <w:basedOn w:val="Normal"/>
    <w:uiPriority w:val="1"/>
    <w:qFormat/>
    <w:rsid w:val="00E5444E"/>
    <w:pPr>
      <w:widowControl w:val="0"/>
      <w:autoSpaceDE w:val="0"/>
      <w:autoSpaceDN w:val="0"/>
      <w:ind w:left="364"/>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vietnguyen.co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hcnghiep99@gmail.com</cp:lastModifiedBy>
  <cp:revision>47</cp:revision>
  <dcterms:created xsi:type="dcterms:W3CDTF">2022-11-29T13:58:00Z</dcterms:created>
  <dcterms:modified xsi:type="dcterms:W3CDTF">2022-11-30T02:12:00Z</dcterms:modified>
</cp:coreProperties>
</file>